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4F7257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F411F3">
        <w:t>09-e</w:t>
      </w:r>
      <w:r w:rsidRPr="00CE0424">
        <w:tab/>
      </w:r>
      <w:r w:rsidR="001771F9" w:rsidRPr="001771F9">
        <w:rPr>
          <w:sz w:val="32"/>
          <w:szCs w:val="32"/>
        </w:rPr>
        <w:t>R1-2203229</w:t>
      </w:r>
    </w:p>
    <w:p w14:paraId="0CE7B7E6" w14:textId="77EFB7BA" w:rsidR="00E90E49" w:rsidRPr="00CE0424" w:rsidRDefault="00F411F3" w:rsidP="00311702">
      <w:pPr>
        <w:pStyle w:val="3GPPHeader"/>
      </w:pPr>
      <w:r>
        <w:t>e-Meeting, May 9</w:t>
      </w:r>
      <w:r w:rsidRPr="00F411F3">
        <w:rPr>
          <w:vertAlign w:val="superscript"/>
        </w:rPr>
        <w:t>th</w:t>
      </w:r>
      <w:r>
        <w:t xml:space="preserve"> – 20</w:t>
      </w:r>
      <w:r w:rsidRPr="00F411F3">
        <w:rPr>
          <w:vertAlign w:val="superscript"/>
        </w:rPr>
        <w:t>th</w:t>
      </w:r>
      <w:r>
        <w:t>,</w:t>
      </w:r>
      <w:r w:rsidR="006867A0">
        <w:t xml:space="preserve"> </w:t>
      </w:r>
      <w:r>
        <w:t>2022</w:t>
      </w:r>
    </w:p>
    <w:p w14:paraId="3086AC07" w14:textId="77777777" w:rsidR="00E90E49" w:rsidRPr="00CE0424" w:rsidRDefault="00E90E49" w:rsidP="00357380">
      <w:pPr>
        <w:pStyle w:val="3GPPHeader"/>
      </w:pPr>
    </w:p>
    <w:p w14:paraId="3982483C" w14:textId="098B5F53" w:rsidR="00E90E49" w:rsidRPr="003E3932" w:rsidRDefault="00E90E49" w:rsidP="00311702">
      <w:pPr>
        <w:pStyle w:val="3GPPHeader"/>
        <w:rPr>
          <w:sz w:val="22"/>
        </w:rPr>
      </w:pPr>
      <w:r w:rsidRPr="003E3932">
        <w:rPr>
          <w:sz w:val="22"/>
        </w:rPr>
        <w:t>Agenda Item:</w:t>
      </w:r>
      <w:r w:rsidRPr="003E3932">
        <w:rPr>
          <w:sz w:val="22"/>
        </w:rPr>
        <w:tab/>
      </w:r>
      <w:r w:rsidR="00B437DE" w:rsidRPr="003E3932">
        <w:rPr>
          <w:sz w:val="22"/>
        </w:rPr>
        <w:t>9.1.</w:t>
      </w:r>
      <w:r w:rsidR="00211F9B">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569D132" w:rsidR="00E90E49" w:rsidRPr="00CE0424" w:rsidRDefault="003D3C45" w:rsidP="00311702">
      <w:pPr>
        <w:pStyle w:val="3GPPHeader"/>
        <w:rPr>
          <w:sz w:val="22"/>
        </w:rPr>
      </w:pPr>
      <w:r>
        <w:rPr>
          <w:sz w:val="22"/>
        </w:rPr>
        <w:t>Title:</w:t>
      </w:r>
      <w:r w:rsidR="00E90E49" w:rsidRPr="00CE0424">
        <w:rPr>
          <w:sz w:val="22"/>
        </w:rPr>
        <w:tab/>
      </w:r>
      <w:r w:rsidR="0013756C" w:rsidRPr="0013756C">
        <w:rPr>
          <w:sz w:val="22"/>
        </w:rPr>
        <w:t>On CSI enhancements for Rel-18 NR MIMO evolution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CE0424">
      <w:pPr>
        <w:pStyle w:val="Heading1"/>
      </w:pPr>
      <w:r>
        <w:t>1</w:t>
      </w:r>
      <w:r>
        <w:tab/>
      </w:r>
      <w:r w:rsidR="00E90E49" w:rsidRPr="00CE0424">
        <w:t>Introduction</w:t>
      </w:r>
    </w:p>
    <w:p w14:paraId="039CF834" w14:textId="0AD732C3" w:rsidR="0035239F" w:rsidRDefault="003637F3" w:rsidP="00CE0424">
      <w:pPr>
        <w:pStyle w:val="BodyText"/>
      </w:pPr>
      <w:r>
        <w:t>In</w:t>
      </w:r>
      <w:r w:rsidR="0078603F">
        <w:t xml:space="preserve"> [1]</w:t>
      </w:r>
      <w:r>
        <w:t>,</w:t>
      </w:r>
      <w:r w:rsidR="0011069E">
        <w:t xml:space="preserve"> </w:t>
      </w:r>
      <w:r w:rsidR="00DC0B20">
        <w:t xml:space="preserve">the Rel-18 </w:t>
      </w:r>
      <w:r w:rsidR="0011069E">
        <w:t>work item</w:t>
      </w:r>
      <w:r w:rsidR="00347920">
        <w:t xml:space="preserve"> for</w:t>
      </w:r>
      <w:r w:rsidR="00DC69C9">
        <w:t xml:space="preserve"> NR MIMO evolution was agreed.</w:t>
      </w:r>
      <w:r w:rsidR="00347920">
        <w:t xml:space="preserve"> </w:t>
      </w:r>
      <w:r w:rsidR="00AA231F">
        <w:t>The following t</w:t>
      </w:r>
      <w:r w:rsidR="00DC69C9">
        <w:t xml:space="preserve">wo </w:t>
      </w:r>
      <w:r w:rsidR="008E43C7">
        <w:t xml:space="preserve">objectives of the work item </w:t>
      </w:r>
      <w:r w:rsidR="004D1D61">
        <w:t>concern</w:t>
      </w:r>
      <w:r w:rsidR="000054E0">
        <w:t xml:space="preserve"> </w:t>
      </w:r>
      <w:r w:rsidR="00752ED5">
        <w:t>CSI</w:t>
      </w:r>
      <w:r w:rsidR="000054E0">
        <w:t xml:space="preserve"> enhancements:</w:t>
      </w:r>
      <w:r w:rsidR="00D05E41">
        <w:t xml:space="preserve"> </w:t>
      </w:r>
      <w:r w:rsidR="0011069E">
        <w:t xml:space="preserve"> </w:t>
      </w:r>
    </w:p>
    <w:p w14:paraId="7EE2DD71" w14:textId="5BAB64A0" w:rsidR="002C4290" w:rsidRDefault="001F36E8" w:rsidP="00CE0424">
      <w:pPr>
        <w:pStyle w:val="BodyText"/>
      </w:pPr>
      <w:r>
        <w:rPr>
          <w:noProof/>
        </w:rPr>
        <mc:AlternateContent>
          <mc:Choice Requires="wps">
            <w:drawing>
              <wp:anchor distT="45720" distB="45720" distL="114300" distR="114300" simplePos="0" relativeHeight="251658240" behindDoc="0" locked="0" layoutInCell="1" allowOverlap="1" wp14:anchorId="5262D6FD" wp14:editId="31FFF0F6">
                <wp:simplePos x="0" y="0"/>
                <wp:positionH relativeFrom="margin">
                  <wp:posOffset>11430</wp:posOffset>
                </wp:positionH>
                <wp:positionV relativeFrom="paragraph">
                  <wp:posOffset>244475</wp:posOffset>
                </wp:positionV>
                <wp:extent cx="5820410" cy="3530600"/>
                <wp:effectExtent l="0" t="0" r="2794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410" cy="3530600"/>
                        </a:xfrm>
                        <a:prstGeom prst="rect">
                          <a:avLst/>
                        </a:prstGeom>
                        <a:solidFill>
                          <a:srgbClr val="FFFFFF"/>
                        </a:solidFill>
                        <a:ln w="9525">
                          <a:solidFill>
                            <a:srgbClr val="000000"/>
                          </a:solidFill>
                          <a:miter lim="800000"/>
                          <a:headEnd/>
                          <a:tailEnd/>
                        </a:ln>
                      </wps:spPr>
                      <wps:txbx>
                        <w:txbxContent>
                          <w:p w14:paraId="1C420BAE" w14:textId="77777777" w:rsidR="00C662C0" w:rsidRPr="00C662C0" w:rsidRDefault="00C662C0" w:rsidP="00C662C0">
                            <w:pPr>
                              <w:numPr>
                                <w:ilvl w:val="0"/>
                                <w:numId w:val="24"/>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Study, and if justified, specify CSI reporting enhancement for high/medium UE velocities by exploiting time-domain correlation/Doppler-domain information to assist DL precoding, targeting FR1, as follows:</w:t>
                            </w:r>
                          </w:p>
                          <w:p w14:paraId="2CC6CB15" w14:textId="77777777" w:rsidR="00C662C0" w:rsidRPr="00C662C0" w:rsidRDefault="00C662C0" w:rsidP="00C662C0">
                            <w:pPr>
                              <w:numPr>
                                <w:ilvl w:val="1"/>
                                <w:numId w:val="24"/>
                              </w:numPr>
                              <w:spacing w:before="120" w:after="0" w:line="240" w:lineRule="auto"/>
                              <w:textAlignment w:val="center"/>
                              <w:rPr>
                                <w:rFonts w:ascii="Times New Roman" w:eastAsia="Times New Roman" w:hAnsi="Times New Roman" w:cs="Times New Roman"/>
                                <w:szCs w:val="20"/>
                                <w:lang w:eastAsia="zh-CN"/>
                              </w:rPr>
                            </w:pPr>
                            <w:bookmarkStart w:id="0" w:name="_Hlk101857356"/>
                            <w:r w:rsidRPr="00C662C0">
                              <w:rPr>
                                <w:rFonts w:ascii="Times New Roman" w:eastAsia="Times New Roman" w:hAnsi="Times New Roman" w:cs="Times New Roman"/>
                                <w:szCs w:val="20"/>
                                <w:lang w:eastAsia="zh-CN"/>
                              </w:rPr>
                              <w:t>Rel-16/17 Type-II codebook refinement, without modification to the spatial and frequency domain basis</w:t>
                            </w:r>
                          </w:p>
                          <w:bookmarkEnd w:id="0"/>
                          <w:p w14:paraId="6169B94C" w14:textId="77777777" w:rsidR="00C662C0" w:rsidRPr="00C662C0" w:rsidRDefault="00C662C0" w:rsidP="00C662C0">
                            <w:pPr>
                              <w:numPr>
                                <w:ilvl w:val="1"/>
                                <w:numId w:val="24"/>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UE reporting of time-domain channel properties measured via CSI-RS for tracking</w:t>
                            </w:r>
                          </w:p>
                          <w:p w14:paraId="1F09401C" w14:textId="2B1B9838" w:rsidR="000C17BC" w:rsidRDefault="004D119C" w:rsidP="001F36E8">
                            <w:r>
                              <w:t>…</w:t>
                            </w:r>
                          </w:p>
                          <w:p w14:paraId="3A327C27" w14:textId="60205DCC" w:rsidR="000E16E5" w:rsidRPr="000E16E5" w:rsidRDefault="00C20390" w:rsidP="000E16E5">
                            <w:pPr>
                              <w:spacing w:before="120" w:after="0" w:line="240" w:lineRule="auto"/>
                              <w:textAlignment w:val="center"/>
                              <w:rPr>
                                <w:rFonts w:ascii="Times New Roman" w:eastAsia="Times New Roman" w:hAnsi="Times New Roman" w:cs="Times New Roman"/>
                                <w:szCs w:val="20"/>
                                <w:lang w:eastAsia="zh-CN"/>
                              </w:rPr>
                            </w:pPr>
                            <w:r>
                              <w:t>4.</w:t>
                            </w:r>
                            <w:r w:rsidR="000E16E5" w:rsidRPr="000E16E5">
                              <w:rPr>
                                <w:szCs w:val="20"/>
                              </w:rPr>
                              <w:t xml:space="preserve"> </w:t>
                            </w:r>
                            <w:r w:rsidR="000E16E5" w:rsidRPr="000E16E5">
                              <w:rPr>
                                <w:rFonts w:ascii="Times New Roman" w:eastAsia="Times New Roman" w:hAnsi="Times New Roman" w:cs="Times New Roman"/>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3DD1BEC2" w14:textId="77777777" w:rsidR="000E16E5" w:rsidRPr="000E16E5" w:rsidRDefault="000E16E5" w:rsidP="000E16E5">
                            <w:pPr>
                              <w:numPr>
                                <w:ilvl w:val="1"/>
                                <w:numId w:val="25"/>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Rel-16/17 Type-II codebook refinement for CJT </w:t>
                            </w:r>
                            <w:proofErr w:type="spellStart"/>
                            <w:r w:rsidRPr="000E16E5">
                              <w:rPr>
                                <w:rFonts w:ascii="Times New Roman" w:eastAsia="Times New Roman" w:hAnsi="Times New Roman" w:cs="Times New Roman"/>
                                <w:szCs w:val="20"/>
                                <w:lang w:eastAsia="zh-CN"/>
                              </w:rPr>
                              <w:t>mTRP</w:t>
                            </w:r>
                            <w:proofErr w:type="spellEnd"/>
                            <w:r w:rsidRPr="000E16E5">
                              <w:rPr>
                                <w:rFonts w:ascii="Times New Roman" w:eastAsia="Times New Roman" w:hAnsi="Times New Roman" w:cs="Times New Roman"/>
                                <w:szCs w:val="20"/>
                                <w:lang w:eastAsia="zh-CN"/>
                              </w:rPr>
                              <w:t xml:space="preserve"> targeting FDD and its associated CSI reporting, </w:t>
                            </w:r>
                            <w:proofErr w:type="gramStart"/>
                            <w:r w:rsidRPr="000E16E5">
                              <w:rPr>
                                <w:rFonts w:ascii="Times New Roman" w:eastAsia="Times New Roman" w:hAnsi="Times New Roman" w:cs="Times New Roman"/>
                                <w:szCs w:val="20"/>
                                <w:lang w:eastAsia="zh-CN"/>
                              </w:rPr>
                              <w:t>taking into account</w:t>
                            </w:r>
                            <w:proofErr w:type="gramEnd"/>
                            <w:r w:rsidRPr="000E16E5">
                              <w:rPr>
                                <w:rFonts w:ascii="Times New Roman" w:eastAsia="Times New Roman" w:hAnsi="Times New Roman" w:cs="Times New Roman"/>
                                <w:szCs w:val="20"/>
                                <w:lang w:eastAsia="zh-CN"/>
                              </w:rPr>
                              <w:t xml:space="preserve"> throughput-overhead trade-off</w:t>
                            </w:r>
                          </w:p>
                          <w:p w14:paraId="328FE31B" w14:textId="77777777" w:rsidR="000E16E5" w:rsidRPr="000E16E5" w:rsidRDefault="000E16E5" w:rsidP="000E16E5">
                            <w:pPr>
                              <w:numPr>
                                <w:ilvl w:val="1"/>
                                <w:numId w:val="25"/>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508595A" w14:textId="77777777" w:rsidR="000E16E5" w:rsidRPr="000E16E5" w:rsidRDefault="000E16E5" w:rsidP="000E16E5">
                            <w:pPr>
                              <w:numPr>
                                <w:ilvl w:val="1"/>
                                <w:numId w:val="25"/>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Note: the maximum number of CSI-RS ports per resource remains the same as in Rel-17, </w:t>
                            </w:r>
                            <w:proofErr w:type="gramStart"/>
                            <w:r w:rsidRPr="000E16E5">
                              <w:rPr>
                                <w:rFonts w:ascii="Times New Roman" w:eastAsia="Times New Roman" w:hAnsi="Times New Roman" w:cs="Times New Roman"/>
                                <w:szCs w:val="20"/>
                                <w:lang w:eastAsia="zh-CN"/>
                              </w:rPr>
                              <w:t>i.e.</w:t>
                            </w:r>
                            <w:proofErr w:type="gramEnd"/>
                            <w:r w:rsidRPr="000E16E5">
                              <w:rPr>
                                <w:rFonts w:ascii="Times New Roman" w:eastAsia="Times New Roman" w:hAnsi="Times New Roman" w:cs="Times New Roman"/>
                                <w:szCs w:val="20"/>
                                <w:lang w:eastAsia="zh-CN"/>
                              </w:rPr>
                              <w:t xml:space="preserve"> 32</w:t>
                            </w:r>
                          </w:p>
                          <w:p w14:paraId="5CAB6D57" w14:textId="3C58A3AB" w:rsidR="004D119C" w:rsidRDefault="004D119C" w:rsidP="000E16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62D6FD" id="_x0000_t202" coordsize="21600,21600" o:spt="202" path="m,l,21600r21600,l21600,xe">
                <v:stroke joinstyle="miter"/>
                <v:path gradientshapeok="t" o:connecttype="rect"/>
              </v:shapetype>
              <v:shape id="Text Box 2" o:spid="_x0000_s1026" type="#_x0000_t202" style="position:absolute;left:0;text-align:left;margin-left:.9pt;margin-top:19.25pt;width:458.3pt;height:27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">
                <v:textbox>
                  <w:txbxContent>
                    <w:p w14:paraId="1C420BAE" w14:textId="77777777" w:rsidR="00C662C0" w:rsidRPr="00C662C0" w:rsidRDefault="00C662C0" w:rsidP="00C662C0">
                      <w:pPr>
                        <w:numPr>
                          <w:ilvl w:val="0"/>
                          <w:numId w:val="24"/>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Study, and if justified, specify CSI reporting enhancement for high/medium UE velocities by exploiting time-domain correlation/Doppler-domain information to assist DL precoding, targeting FR1, as follows:</w:t>
                      </w:r>
                    </w:p>
                    <w:p w14:paraId="2CC6CB15" w14:textId="77777777" w:rsidR="00C662C0" w:rsidRPr="00C662C0" w:rsidRDefault="00C662C0" w:rsidP="00C662C0">
                      <w:pPr>
                        <w:numPr>
                          <w:ilvl w:val="1"/>
                          <w:numId w:val="24"/>
                        </w:numPr>
                        <w:spacing w:before="120" w:after="0" w:line="240" w:lineRule="auto"/>
                        <w:textAlignment w:val="center"/>
                        <w:rPr>
                          <w:rFonts w:ascii="Times New Roman" w:eastAsia="Times New Roman" w:hAnsi="Times New Roman" w:cs="Times New Roman"/>
                          <w:szCs w:val="20"/>
                          <w:lang w:eastAsia="zh-CN"/>
                        </w:rPr>
                      </w:pPr>
                      <w:bookmarkStart w:id="1" w:name="_Hlk101857356"/>
                      <w:r w:rsidRPr="00C662C0">
                        <w:rPr>
                          <w:rFonts w:ascii="Times New Roman" w:eastAsia="Times New Roman" w:hAnsi="Times New Roman" w:cs="Times New Roman"/>
                          <w:szCs w:val="20"/>
                          <w:lang w:eastAsia="zh-CN"/>
                        </w:rPr>
                        <w:t>Rel-16/17 Type-II codebook refinement, without modification to the spatial and frequency domain basis</w:t>
                      </w:r>
                    </w:p>
                    <w:bookmarkEnd w:id="1"/>
                    <w:p w14:paraId="6169B94C" w14:textId="77777777" w:rsidR="00C662C0" w:rsidRPr="00C662C0" w:rsidRDefault="00C662C0" w:rsidP="00C662C0">
                      <w:pPr>
                        <w:numPr>
                          <w:ilvl w:val="1"/>
                          <w:numId w:val="24"/>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UE reporting of time-domain channel properties measured via CSI-RS for tracking</w:t>
                      </w:r>
                    </w:p>
                    <w:p w14:paraId="1F09401C" w14:textId="2B1B9838" w:rsidR="000C17BC" w:rsidRDefault="004D119C" w:rsidP="001F36E8">
                      <w:r>
                        <w:t>…</w:t>
                      </w:r>
                    </w:p>
                    <w:p w14:paraId="3A327C27" w14:textId="60205DCC" w:rsidR="000E16E5" w:rsidRPr="000E16E5" w:rsidRDefault="00C20390" w:rsidP="000E16E5">
                      <w:pPr>
                        <w:spacing w:before="120" w:after="0" w:line="240" w:lineRule="auto"/>
                        <w:textAlignment w:val="center"/>
                        <w:rPr>
                          <w:rFonts w:ascii="Times New Roman" w:eastAsia="Times New Roman" w:hAnsi="Times New Roman" w:cs="Times New Roman"/>
                          <w:szCs w:val="20"/>
                          <w:lang w:eastAsia="zh-CN"/>
                        </w:rPr>
                      </w:pPr>
                      <w:r>
                        <w:t>4.</w:t>
                      </w:r>
                      <w:r w:rsidR="000E16E5" w:rsidRPr="000E16E5">
                        <w:rPr>
                          <w:szCs w:val="20"/>
                        </w:rPr>
                        <w:t xml:space="preserve"> </w:t>
                      </w:r>
                      <w:r w:rsidR="000E16E5" w:rsidRPr="000E16E5">
                        <w:rPr>
                          <w:rFonts w:ascii="Times New Roman" w:eastAsia="Times New Roman" w:hAnsi="Times New Roman" w:cs="Times New Roman"/>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3DD1BEC2" w14:textId="77777777" w:rsidR="000E16E5" w:rsidRPr="000E16E5" w:rsidRDefault="000E16E5" w:rsidP="000E16E5">
                      <w:pPr>
                        <w:numPr>
                          <w:ilvl w:val="1"/>
                          <w:numId w:val="25"/>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Rel-16/17 Type-II codebook refinement for CJT </w:t>
                      </w:r>
                      <w:proofErr w:type="spellStart"/>
                      <w:r w:rsidRPr="000E16E5">
                        <w:rPr>
                          <w:rFonts w:ascii="Times New Roman" w:eastAsia="Times New Roman" w:hAnsi="Times New Roman" w:cs="Times New Roman"/>
                          <w:szCs w:val="20"/>
                          <w:lang w:eastAsia="zh-CN"/>
                        </w:rPr>
                        <w:t>mTRP</w:t>
                      </w:r>
                      <w:proofErr w:type="spellEnd"/>
                      <w:r w:rsidRPr="000E16E5">
                        <w:rPr>
                          <w:rFonts w:ascii="Times New Roman" w:eastAsia="Times New Roman" w:hAnsi="Times New Roman" w:cs="Times New Roman"/>
                          <w:szCs w:val="20"/>
                          <w:lang w:eastAsia="zh-CN"/>
                        </w:rPr>
                        <w:t xml:space="preserve"> targeting FDD and its associated CSI reporting, </w:t>
                      </w:r>
                      <w:proofErr w:type="gramStart"/>
                      <w:r w:rsidRPr="000E16E5">
                        <w:rPr>
                          <w:rFonts w:ascii="Times New Roman" w:eastAsia="Times New Roman" w:hAnsi="Times New Roman" w:cs="Times New Roman"/>
                          <w:szCs w:val="20"/>
                          <w:lang w:eastAsia="zh-CN"/>
                        </w:rPr>
                        <w:t>taking into account</w:t>
                      </w:r>
                      <w:proofErr w:type="gramEnd"/>
                      <w:r w:rsidRPr="000E16E5">
                        <w:rPr>
                          <w:rFonts w:ascii="Times New Roman" w:eastAsia="Times New Roman" w:hAnsi="Times New Roman" w:cs="Times New Roman"/>
                          <w:szCs w:val="20"/>
                          <w:lang w:eastAsia="zh-CN"/>
                        </w:rPr>
                        <w:t xml:space="preserve"> throughput-overhead trade-off</w:t>
                      </w:r>
                    </w:p>
                    <w:p w14:paraId="328FE31B" w14:textId="77777777" w:rsidR="000E16E5" w:rsidRPr="000E16E5" w:rsidRDefault="000E16E5" w:rsidP="000E16E5">
                      <w:pPr>
                        <w:numPr>
                          <w:ilvl w:val="1"/>
                          <w:numId w:val="25"/>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508595A" w14:textId="77777777" w:rsidR="000E16E5" w:rsidRPr="000E16E5" w:rsidRDefault="000E16E5" w:rsidP="000E16E5">
                      <w:pPr>
                        <w:numPr>
                          <w:ilvl w:val="1"/>
                          <w:numId w:val="25"/>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Note: the maximum number of CSI-RS ports per resource remains the same as in Rel-17, </w:t>
                      </w:r>
                      <w:proofErr w:type="gramStart"/>
                      <w:r w:rsidRPr="000E16E5">
                        <w:rPr>
                          <w:rFonts w:ascii="Times New Roman" w:eastAsia="Times New Roman" w:hAnsi="Times New Roman" w:cs="Times New Roman"/>
                          <w:szCs w:val="20"/>
                          <w:lang w:eastAsia="zh-CN"/>
                        </w:rPr>
                        <w:t>i.e.</w:t>
                      </w:r>
                      <w:proofErr w:type="gramEnd"/>
                      <w:r w:rsidRPr="000E16E5">
                        <w:rPr>
                          <w:rFonts w:ascii="Times New Roman" w:eastAsia="Times New Roman" w:hAnsi="Times New Roman" w:cs="Times New Roman"/>
                          <w:szCs w:val="20"/>
                          <w:lang w:eastAsia="zh-CN"/>
                        </w:rPr>
                        <w:t xml:space="preserve"> 32</w:t>
                      </w:r>
                    </w:p>
                    <w:p w14:paraId="5CAB6D57" w14:textId="3C58A3AB" w:rsidR="004D119C" w:rsidRDefault="004D119C" w:rsidP="000E16E5"/>
                  </w:txbxContent>
                </v:textbox>
                <w10:wrap type="square" anchorx="margin"/>
              </v:shape>
            </w:pict>
          </mc:Fallback>
        </mc:AlternateContent>
      </w:r>
    </w:p>
    <w:p w14:paraId="6562D6AC" w14:textId="05869E40" w:rsidR="002C4290" w:rsidRDefault="002C4290" w:rsidP="00CE0424">
      <w:pPr>
        <w:pStyle w:val="BodyText"/>
      </w:pPr>
    </w:p>
    <w:p w14:paraId="74E8D4BD" w14:textId="63C5ECE3" w:rsidR="002C4290" w:rsidRDefault="005315B1" w:rsidP="00CE0424">
      <w:pPr>
        <w:pStyle w:val="BodyText"/>
      </w:pPr>
      <w:r>
        <w:t>In t</w:t>
      </w:r>
      <w:r w:rsidR="00EF584C">
        <w:t>his contribution</w:t>
      </w:r>
      <w:r>
        <w:t>,</w:t>
      </w:r>
      <w:r w:rsidR="00EF584C">
        <w:t xml:space="preserve"> </w:t>
      </w:r>
      <w:r w:rsidR="001C2E35">
        <w:t xml:space="preserve">we discuss the </w:t>
      </w:r>
      <w:r w:rsidR="00997A91">
        <w:t>CSI</w:t>
      </w:r>
      <w:r w:rsidR="003A77DB">
        <w:t xml:space="preserve"> enhancement for high and medium UE velocities and coherent JT</w:t>
      </w:r>
      <w:r w:rsidR="004A5E2F">
        <w:t>.</w:t>
      </w:r>
    </w:p>
    <w:p w14:paraId="7422AB50" w14:textId="77777777" w:rsidR="002C4290" w:rsidRDefault="002C4290" w:rsidP="00CE0424">
      <w:pPr>
        <w:pStyle w:val="BodyText"/>
      </w:pPr>
    </w:p>
    <w:p w14:paraId="0195780B" w14:textId="29B3B948" w:rsidR="002C4290" w:rsidRDefault="002C4290" w:rsidP="00CE0424">
      <w:pPr>
        <w:pStyle w:val="BodyText"/>
      </w:pPr>
    </w:p>
    <w:p w14:paraId="2F8D0B7F" w14:textId="07EE8BBC" w:rsidR="002C4290" w:rsidRDefault="002C4290" w:rsidP="00CE0424">
      <w:pPr>
        <w:pStyle w:val="BodyText"/>
      </w:pPr>
    </w:p>
    <w:p w14:paraId="231E64EA" w14:textId="4B350624" w:rsidR="00477768" w:rsidRPr="00CE0424" w:rsidRDefault="00477768" w:rsidP="00CE0424">
      <w:pPr>
        <w:pStyle w:val="BodyText"/>
      </w:pPr>
    </w:p>
    <w:p w14:paraId="38A91F83" w14:textId="34EE428A" w:rsidR="009D5BDE" w:rsidRDefault="00230D18" w:rsidP="00F52E58">
      <w:pPr>
        <w:pStyle w:val="Heading1"/>
      </w:pPr>
      <w:bookmarkStart w:id="1" w:name="_Ref178064866"/>
      <w:r>
        <w:lastRenderedPageBreak/>
        <w:t>2</w:t>
      </w:r>
      <w:r>
        <w:tab/>
      </w:r>
      <w:bookmarkEnd w:id="1"/>
      <w:r w:rsidR="00F3232F">
        <w:t xml:space="preserve">TRS-based </w:t>
      </w:r>
      <w:r w:rsidR="00D81942">
        <w:t>time-domain channel property</w:t>
      </w:r>
      <w:r w:rsidR="003454B4">
        <w:t xml:space="preserve"> reporting</w:t>
      </w:r>
      <w:r w:rsidR="006322D4">
        <w:t xml:space="preserve"> </w:t>
      </w:r>
    </w:p>
    <w:p w14:paraId="4EED4D99" w14:textId="337B88DE" w:rsidR="00CF6302" w:rsidRDefault="00CF6302" w:rsidP="00904DB3">
      <w:pPr>
        <w:pStyle w:val="IvDInstructiontext"/>
        <w:jc w:val="both"/>
        <w:rPr>
          <w:rStyle w:val="IvDbodytextChar"/>
          <w:i w:val="0"/>
          <w:color w:val="auto"/>
          <w:sz w:val="20"/>
          <w:szCs w:val="20"/>
        </w:rPr>
      </w:pPr>
      <w:r>
        <w:rPr>
          <w:rStyle w:val="IvDbodytextChar"/>
          <w:i w:val="0"/>
          <w:color w:val="auto"/>
          <w:sz w:val="20"/>
          <w:szCs w:val="20"/>
        </w:rPr>
        <w:t xml:space="preserve">It </w:t>
      </w:r>
      <w:r w:rsidR="00382CC1">
        <w:rPr>
          <w:rStyle w:val="IvDbodytextChar"/>
          <w:i w:val="0"/>
          <w:color w:val="auto"/>
          <w:sz w:val="20"/>
          <w:szCs w:val="20"/>
        </w:rPr>
        <w:t>has been</w:t>
      </w:r>
      <w:r>
        <w:rPr>
          <w:rStyle w:val="IvDbodytextChar"/>
          <w:i w:val="0"/>
          <w:color w:val="auto"/>
          <w:sz w:val="20"/>
          <w:szCs w:val="20"/>
        </w:rPr>
        <w:t xml:space="preserve"> observed by measurements </w:t>
      </w:r>
      <w:r w:rsidR="00DB3093">
        <w:rPr>
          <w:rStyle w:val="IvDbodytextChar"/>
          <w:i w:val="0"/>
          <w:color w:val="auto"/>
          <w:sz w:val="20"/>
          <w:szCs w:val="20"/>
        </w:rPr>
        <w:t>and performance logging</w:t>
      </w:r>
      <w:r>
        <w:rPr>
          <w:rStyle w:val="IvDbodytextChar"/>
          <w:i w:val="0"/>
          <w:color w:val="auto"/>
          <w:sz w:val="20"/>
          <w:szCs w:val="20"/>
        </w:rPr>
        <w:t xml:space="preserve"> in real deployments that downlink MU-MIMO precoding performance degrades when one or more of the co-scheduled UEs start to move faster than a few km/h. The reason is that the information of the channels, used to compute the precoding, becomes outdated rather soon when this occurs.</w:t>
      </w:r>
    </w:p>
    <w:p w14:paraId="1F56B301" w14:textId="253E733C" w:rsidR="00DC5B9A" w:rsidRDefault="00E80966" w:rsidP="00904DB3">
      <w:pPr>
        <w:pStyle w:val="IvDInstructiontext"/>
        <w:jc w:val="both"/>
        <w:rPr>
          <w:rStyle w:val="IvDbodytextChar"/>
          <w:i w:val="0"/>
          <w:color w:val="auto"/>
          <w:sz w:val="20"/>
          <w:szCs w:val="20"/>
        </w:rPr>
      </w:pPr>
      <w:r>
        <w:rPr>
          <w:rStyle w:val="IvDbodytextChar"/>
          <w:i w:val="0"/>
          <w:color w:val="auto"/>
          <w:sz w:val="20"/>
          <w:szCs w:val="20"/>
        </w:rPr>
        <w:t>Although the Rel-18 WID includes an objective on Rel-16/Rel-17 Type-II codebook refinement</w:t>
      </w:r>
      <w:r w:rsidR="00745987">
        <w:rPr>
          <w:rStyle w:val="IvDbodytextChar"/>
          <w:i w:val="0"/>
          <w:color w:val="auto"/>
          <w:sz w:val="20"/>
          <w:szCs w:val="20"/>
        </w:rPr>
        <w:t xml:space="preserve"> for high/medium UE velocities, </w:t>
      </w:r>
      <w:r w:rsidR="00DA7720">
        <w:rPr>
          <w:rStyle w:val="IvDbodytextChar"/>
          <w:i w:val="0"/>
          <w:color w:val="auto"/>
          <w:sz w:val="20"/>
          <w:szCs w:val="20"/>
        </w:rPr>
        <w:t xml:space="preserve">this may </w:t>
      </w:r>
      <w:r w:rsidR="005A60D1">
        <w:rPr>
          <w:rStyle w:val="IvDbodytextChar"/>
          <w:i w:val="0"/>
          <w:color w:val="auto"/>
          <w:sz w:val="20"/>
          <w:szCs w:val="20"/>
        </w:rPr>
        <w:t xml:space="preserve">only be applicable to advanced, higher complexity UEs </w:t>
      </w:r>
      <w:r w:rsidR="00535589">
        <w:rPr>
          <w:rStyle w:val="IvDbodytextChar"/>
          <w:i w:val="0"/>
          <w:color w:val="auto"/>
          <w:sz w:val="20"/>
          <w:szCs w:val="20"/>
        </w:rPr>
        <w:t xml:space="preserve">that support further Type-II extensions beyond what is supported in Rel-16/Rel-17.  </w:t>
      </w:r>
      <w:r w:rsidR="00416F5E">
        <w:rPr>
          <w:rStyle w:val="IvDbodytextChar"/>
          <w:i w:val="0"/>
          <w:color w:val="auto"/>
          <w:sz w:val="20"/>
          <w:szCs w:val="20"/>
        </w:rPr>
        <w:t>It should be noted that Type-II CSI computation is highly complex already in current release</w:t>
      </w:r>
      <w:r w:rsidR="00045A55">
        <w:rPr>
          <w:rStyle w:val="IvDbodytextChar"/>
          <w:i w:val="0"/>
          <w:color w:val="auto"/>
          <w:sz w:val="20"/>
          <w:szCs w:val="20"/>
        </w:rPr>
        <w:t>s up to Rel-17</w:t>
      </w:r>
      <w:r w:rsidR="00416F5E">
        <w:rPr>
          <w:rStyle w:val="IvDbodytextChar"/>
          <w:i w:val="0"/>
          <w:color w:val="auto"/>
          <w:sz w:val="20"/>
          <w:szCs w:val="20"/>
        </w:rPr>
        <w:t xml:space="preserve">, including measurements of up to 32 CSI-RS ports, and </w:t>
      </w:r>
      <w:proofErr w:type="gramStart"/>
      <w:r w:rsidR="00416F5E">
        <w:rPr>
          <w:rStyle w:val="IvDbodytextChar"/>
          <w:i w:val="0"/>
          <w:color w:val="auto"/>
          <w:sz w:val="20"/>
          <w:szCs w:val="20"/>
        </w:rPr>
        <w:t>adding also</w:t>
      </w:r>
      <w:proofErr w:type="gramEnd"/>
      <w:r w:rsidR="00416F5E">
        <w:rPr>
          <w:rStyle w:val="IvDbodytextChar"/>
          <w:i w:val="0"/>
          <w:color w:val="auto"/>
          <w:sz w:val="20"/>
          <w:szCs w:val="20"/>
        </w:rPr>
        <w:t xml:space="preserve"> time domain information extraction on top of this makes the complexity for </w:t>
      </w:r>
      <w:r w:rsidR="00045A55">
        <w:rPr>
          <w:rStyle w:val="IvDbodytextChar"/>
          <w:i w:val="0"/>
          <w:color w:val="auto"/>
          <w:sz w:val="20"/>
          <w:szCs w:val="20"/>
        </w:rPr>
        <w:t xml:space="preserve">such </w:t>
      </w:r>
      <w:r w:rsidR="00416F5E">
        <w:rPr>
          <w:rStyle w:val="IvDbodytextChar"/>
          <w:i w:val="0"/>
          <w:color w:val="auto"/>
          <w:sz w:val="20"/>
          <w:szCs w:val="20"/>
        </w:rPr>
        <w:t>UE</w:t>
      </w:r>
      <w:r w:rsidR="00045A55">
        <w:rPr>
          <w:rStyle w:val="IvDbodytextChar"/>
          <w:i w:val="0"/>
          <w:color w:val="auto"/>
          <w:sz w:val="20"/>
          <w:szCs w:val="20"/>
        </w:rPr>
        <w:t>s</w:t>
      </w:r>
      <w:r w:rsidR="00416F5E">
        <w:rPr>
          <w:rStyle w:val="IvDbodytextChar"/>
          <w:i w:val="0"/>
          <w:color w:val="auto"/>
          <w:sz w:val="20"/>
          <w:szCs w:val="20"/>
        </w:rPr>
        <w:t xml:space="preserve"> even higher.</w:t>
      </w:r>
    </w:p>
    <w:p w14:paraId="34728717" w14:textId="4EE1FFEE" w:rsidR="00EF4E0B" w:rsidRDefault="00EF4E0B" w:rsidP="00F52E58">
      <w:pPr>
        <w:spacing w:before="240" w:after="0"/>
        <w:jc w:val="both"/>
      </w:pPr>
      <w:r>
        <w:t xml:space="preserve">The motivation for TRS-based </w:t>
      </w:r>
      <w:r w:rsidR="00010BF4">
        <w:t xml:space="preserve">time-domain channel property </w:t>
      </w:r>
      <w:r>
        <w:t xml:space="preserve">reporting is to give gNB important information about the </w:t>
      </w:r>
      <w:proofErr w:type="spellStart"/>
      <w:r w:rsidR="000F37B7">
        <w:t>variablity</w:t>
      </w:r>
      <w:proofErr w:type="spellEnd"/>
      <w:r w:rsidR="000F37B7">
        <w:t xml:space="preserve"> </w:t>
      </w:r>
      <w:r>
        <w:t>of the channel without costing too much computational effort from the UE side</w:t>
      </w:r>
      <w:r w:rsidR="00C9135F">
        <w:t xml:space="preserve"> (i.e., as opposed to the case of UEs supporting Rel-16/</w:t>
      </w:r>
      <w:r w:rsidR="00593E87">
        <w:t>Rel-17 Type-II codebook refinement discussed above</w:t>
      </w:r>
      <w:r w:rsidR="00CA17EB">
        <w:t>)</w:t>
      </w:r>
      <w:r>
        <w:t xml:space="preserve">. Doppler spread changes slowly over time, </w:t>
      </w:r>
      <w:r w:rsidR="00B15A5F">
        <w:t xml:space="preserve">and hence, </w:t>
      </w:r>
      <w:r>
        <w:t>report</w:t>
      </w:r>
      <w:r w:rsidR="00B15A5F">
        <w:t>ing</w:t>
      </w:r>
      <w:r>
        <w:t xml:space="preserve"> of doppler information may not need to be so frequent. The goal is to utilize the TRS and extract TRS measurement information from UE side with low overhead and low complexity comparing to type II CSI report.</w:t>
      </w:r>
    </w:p>
    <w:p w14:paraId="58E0C0B5" w14:textId="074FD2C3" w:rsidR="004470E3" w:rsidRDefault="00EF4E0B" w:rsidP="00CB5FF1">
      <w:pPr>
        <w:spacing w:before="240" w:after="0"/>
        <w:jc w:val="both"/>
      </w:pPr>
      <w:r>
        <w:t xml:space="preserve">The </w:t>
      </w:r>
      <w:r w:rsidR="004470E3">
        <w:t xml:space="preserve">UE </w:t>
      </w:r>
      <w:r>
        <w:t>report</w:t>
      </w:r>
      <w:r w:rsidR="004470E3">
        <w:t>ing of time-domain channel property measured based on TRS</w:t>
      </w:r>
      <w:r>
        <w:t xml:space="preserve"> </w:t>
      </w:r>
      <w:r w:rsidR="00851535">
        <w:t xml:space="preserve">can have </w:t>
      </w:r>
      <w:r>
        <w:t>multiple us</w:t>
      </w:r>
      <w:r w:rsidR="00851535">
        <w:t>es</w:t>
      </w:r>
      <w:r>
        <w:t xml:space="preserve"> on the network side</w:t>
      </w:r>
      <w:r w:rsidR="004470E3">
        <w:t>:</w:t>
      </w:r>
      <w:r w:rsidR="00F87D94">
        <w:t xml:space="preserve"> </w:t>
      </w:r>
    </w:p>
    <w:p w14:paraId="29D0BCA7" w14:textId="0B091F00" w:rsidR="004470E3" w:rsidRDefault="004470E3" w:rsidP="004470E3">
      <w:pPr>
        <w:pStyle w:val="ListParagraph"/>
        <w:numPr>
          <w:ilvl w:val="0"/>
          <w:numId w:val="26"/>
        </w:numPr>
        <w:spacing w:before="240"/>
        <w:jc w:val="both"/>
      </w:pPr>
      <w:r>
        <w:rPr>
          <w:lang w:val="en-US"/>
        </w:rPr>
        <w:t xml:space="preserve">Using the UE report, </w:t>
      </w:r>
      <w:proofErr w:type="spellStart"/>
      <w:r>
        <w:rPr>
          <w:lang w:val="en-US"/>
        </w:rPr>
        <w:t>t</w:t>
      </w:r>
      <w:r w:rsidR="00EF4E0B">
        <w:t>he</w:t>
      </w:r>
      <w:proofErr w:type="spellEnd"/>
      <w:r w:rsidR="00EF4E0B">
        <w:t xml:space="preserve"> network </w:t>
      </w:r>
      <w:r>
        <w:rPr>
          <w:lang w:val="en-US"/>
        </w:rPr>
        <w:t xml:space="preserve">may </w:t>
      </w:r>
      <w:r w:rsidR="00EF4E0B">
        <w:t xml:space="preserve">determine the periodicity for configuration or time for triggering of CSI-RS, CSI report or SRS. </w:t>
      </w:r>
    </w:p>
    <w:p w14:paraId="58CEFAAC" w14:textId="77F6F187" w:rsidR="00F52080" w:rsidRDefault="008F203C" w:rsidP="004470E3">
      <w:pPr>
        <w:pStyle w:val="ListParagraph"/>
        <w:numPr>
          <w:ilvl w:val="0"/>
          <w:numId w:val="26"/>
        </w:numPr>
        <w:spacing w:before="240"/>
        <w:jc w:val="both"/>
      </w:pPr>
      <w:r>
        <w:rPr>
          <w:lang w:val="en-US"/>
        </w:rPr>
        <w:t xml:space="preserve">Using the UE report, </w:t>
      </w:r>
      <w:proofErr w:type="spellStart"/>
      <w:r>
        <w:rPr>
          <w:lang w:val="en-US"/>
        </w:rPr>
        <w:t>t</w:t>
      </w:r>
      <w:r w:rsidR="00EF4E0B">
        <w:t>he</w:t>
      </w:r>
      <w:proofErr w:type="spellEnd"/>
      <w:r w:rsidR="00EF4E0B">
        <w:t xml:space="preserve"> network determines whether to configure Type I or Type II CSI report. </w:t>
      </w:r>
    </w:p>
    <w:p w14:paraId="4A7CA1DF" w14:textId="3392D7E1" w:rsidR="002E78EA" w:rsidRPr="00F52E58" w:rsidRDefault="002E78EA" w:rsidP="000133DA">
      <w:pPr>
        <w:pStyle w:val="ListParagraph"/>
        <w:numPr>
          <w:ilvl w:val="0"/>
          <w:numId w:val="26"/>
        </w:numPr>
        <w:spacing w:before="240"/>
        <w:jc w:val="both"/>
      </w:pPr>
      <w:r>
        <w:rPr>
          <w:lang w:val="en-US"/>
        </w:rPr>
        <w:t xml:space="preserve">Using the UE report, </w:t>
      </w:r>
      <w:proofErr w:type="spellStart"/>
      <w:r>
        <w:rPr>
          <w:lang w:val="en-US"/>
        </w:rPr>
        <w:t>t</w:t>
      </w:r>
      <w:r w:rsidR="00EF4E0B">
        <w:t>he</w:t>
      </w:r>
      <w:proofErr w:type="spellEnd"/>
      <w:r w:rsidR="00EF4E0B">
        <w:t xml:space="preserve"> network </w:t>
      </w:r>
      <w:r w:rsidR="009C506B">
        <w:rPr>
          <w:lang w:val="en-US"/>
        </w:rPr>
        <w:t xml:space="preserve">can determine whether to use reciprocity </w:t>
      </w:r>
      <w:r w:rsidR="000133DA">
        <w:rPr>
          <w:lang w:val="en-US"/>
        </w:rPr>
        <w:t xml:space="preserve">based CSI acquisition or type II based CSI feedback for MU-MIMO scheduling </w:t>
      </w:r>
    </w:p>
    <w:p w14:paraId="061E7416" w14:textId="2CC50DCB" w:rsidR="00DD0F22" w:rsidRDefault="00E03498" w:rsidP="001F0283">
      <w:pPr>
        <w:pStyle w:val="ListParagraph"/>
        <w:numPr>
          <w:ilvl w:val="0"/>
          <w:numId w:val="26"/>
        </w:numPr>
        <w:spacing w:before="240"/>
        <w:jc w:val="both"/>
      </w:pPr>
      <w:r>
        <w:rPr>
          <w:lang w:val="en-US"/>
        </w:rPr>
        <w:t>Using the UE report, the network can determine the number of additional DMRS symbols needed.</w:t>
      </w:r>
    </w:p>
    <w:p w14:paraId="282E2B58" w14:textId="2370AE9A" w:rsidR="00DD0F22" w:rsidRDefault="00EF4E0B" w:rsidP="004470E3">
      <w:pPr>
        <w:pStyle w:val="ListParagraph"/>
        <w:numPr>
          <w:ilvl w:val="0"/>
          <w:numId w:val="26"/>
        </w:numPr>
        <w:spacing w:before="240"/>
        <w:jc w:val="both"/>
      </w:pPr>
      <w:r>
        <w:t xml:space="preserve">The network uses the report as </w:t>
      </w:r>
      <w:r w:rsidR="00282049" w:rsidRPr="00F52E58">
        <w:rPr>
          <w:lang w:val="en-US"/>
        </w:rPr>
        <w:t>a</w:t>
      </w:r>
      <w:r>
        <w:t xml:space="preserve">n input to open loop link adaptation algorithms to adjust the selection of robust MCS, also for URLLC cases. </w:t>
      </w:r>
    </w:p>
    <w:p w14:paraId="28B53CBF" w14:textId="3B9D9A1D" w:rsidR="00EF4E0B" w:rsidRDefault="00EF4E0B" w:rsidP="004470E3">
      <w:pPr>
        <w:pStyle w:val="ListParagraph"/>
        <w:numPr>
          <w:ilvl w:val="0"/>
          <w:numId w:val="26"/>
        </w:numPr>
        <w:spacing w:before="240"/>
        <w:jc w:val="both"/>
      </w:pPr>
      <w:r>
        <w:t>The network uses the report as an input to AI/ML algorithm in the higher layers of the network or for beam management.</w:t>
      </w:r>
    </w:p>
    <w:p w14:paraId="4AE9BF58" w14:textId="0B2A4E6B" w:rsidR="00665801" w:rsidRDefault="00AC0E6C" w:rsidP="00F52E58">
      <w:pPr>
        <w:spacing w:before="240"/>
        <w:jc w:val="both"/>
      </w:pPr>
      <w:r>
        <w:t xml:space="preserve">Doppler measurements may in principle be performed </w:t>
      </w:r>
      <w:r w:rsidR="00BB659E">
        <w:t xml:space="preserve">by the gNB </w:t>
      </w:r>
      <w:r w:rsidR="009B2B07">
        <w:t>based on</w:t>
      </w:r>
      <w:r w:rsidR="00BB659E">
        <w:t xml:space="preserve"> the uplink</w:t>
      </w:r>
      <w:r w:rsidR="002D418C">
        <w:t>.</w:t>
      </w:r>
      <w:r w:rsidR="008A60B2">
        <w:t xml:space="preserve"> </w:t>
      </w:r>
      <w:r w:rsidR="00FA3C7D">
        <w:t xml:space="preserve">Phase incoherency </w:t>
      </w:r>
      <w:r w:rsidR="00775996">
        <w:t>of the SRS</w:t>
      </w:r>
      <w:r w:rsidR="0035269F">
        <w:t xml:space="preserve"> across different slots</w:t>
      </w:r>
      <w:r w:rsidR="008A60B2">
        <w:t xml:space="preserve"> does, however, </w:t>
      </w:r>
      <w:r w:rsidR="00EC02E3">
        <w:t xml:space="preserve">prohibit </w:t>
      </w:r>
      <w:r w:rsidR="00EE4E1F">
        <w:t>high accuracy measurements</w:t>
      </w:r>
      <w:r w:rsidR="00493751">
        <w:t>.</w:t>
      </w:r>
      <w:r w:rsidR="00744291">
        <w:t xml:space="preserve"> The</w:t>
      </w:r>
      <w:r w:rsidR="009A4A1E">
        <w:t xml:space="preserve"> link-budget </w:t>
      </w:r>
      <w:r w:rsidR="00744291">
        <w:t xml:space="preserve">is worse </w:t>
      </w:r>
      <w:r w:rsidR="009A4A1E">
        <w:t xml:space="preserve">for the uplink, </w:t>
      </w:r>
      <w:r w:rsidR="00744291">
        <w:t xml:space="preserve">which </w:t>
      </w:r>
      <w:r w:rsidR="00392288">
        <w:t>also reduce the</w:t>
      </w:r>
      <w:r w:rsidR="00744291">
        <w:t xml:space="preserve"> measurement</w:t>
      </w:r>
      <w:r w:rsidR="009A4A1E">
        <w:t xml:space="preserve"> </w:t>
      </w:r>
      <w:r w:rsidR="009E418B">
        <w:t>accuracy</w:t>
      </w:r>
      <w:r w:rsidR="009A4A1E">
        <w:t>.</w:t>
      </w:r>
      <w:r w:rsidR="009A4A1E" w:rsidDel="00196D76">
        <w:t xml:space="preserve"> </w:t>
      </w:r>
      <w:r w:rsidR="008A60B2">
        <w:t xml:space="preserve"> </w:t>
      </w:r>
      <w:r w:rsidR="009A4A1E">
        <w:t>In addition</w:t>
      </w:r>
      <w:r w:rsidR="008A60B2">
        <w:t xml:space="preserve"> </w:t>
      </w:r>
      <w:r w:rsidR="00B370DE">
        <w:t>the configuration of an UL SRS</w:t>
      </w:r>
      <w:r w:rsidR="0046237F">
        <w:t xml:space="preserve"> </w:t>
      </w:r>
      <w:r w:rsidR="009A4A1E">
        <w:t>consumes</w:t>
      </w:r>
      <w:r w:rsidR="0046237F">
        <w:t xml:space="preserve"> </w:t>
      </w:r>
      <w:r w:rsidR="00AE26D2">
        <w:t>precious uplink resources.</w:t>
      </w:r>
      <w:r w:rsidR="00F33736">
        <w:t xml:space="preserve"> </w:t>
      </w:r>
      <w:r w:rsidR="005452FC">
        <w:t xml:space="preserve">The use </w:t>
      </w:r>
      <w:r w:rsidR="008076B2">
        <w:t xml:space="preserve">of </w:t>
      </w:r>
      <w:r w:rsidR="007C66CE">
        <w:t xml:space="preserve">UE Doppler </w:t>
      </w:r>
      <w:r w:rsidR="008E19E2">
        <w:t>measurements</w:t>
      </w:r>
      <w:r w:rsidR="007C66CE">
        <w:t xml:space="preserve"> is</w:t>
      </w:r>
      <w:r w:rsidR="005F240B">
        <w:t xml:space="preserve"> therefore the best solution. In fact, for some use-cases only UE based measurements can be expected to </w:t>
      </w:r>
      <w:r w:rsidR="00787961">
        <w:t>give</w:t>
      </w:r>
      <w:r w:rsidR="005F240B">
        <w:t xml:space="preserve"> sufficient measurement accuracy.</w:t>
      </w:r>
      <w:r w:rsidR="008E19E2">
        <w:t xml:space="preserve"> </w:t>
      </w:r>
    </w:p>
    <w:p w14:paraId="437920E1" w14:textId="6BC3B62D" w:rsidR="009D5BDE" w:rsidRDefault="00774110" w:rsidP="000D5C5F">
      <w:pPr>
        <w:pStyle w:val="Observation"/>
      </w:pPr>
      <w:bookmarkStart w:id="2" w:name="_Toc102143776"/>
      <w:r w:rsidRPr="00774110">
        <w:t>Doppler information report can have</w:t>
      </w:r>
      <w:r>
        <w:t xml:space="preserve"> multiple uses on the network </w:t>
      </w:r>
      <w:proofErr w:type="gramStart"/>
      <w:r>
        <w:t>side</w:t>
      </w:r>
      <w:r w:rsidR="001A3C58">
        <w:t xml:space="preserve">, </w:t>
      </w:r>
      <w:r w:rsidR="000902AC">
        <w:t>and</w:t>
      </w:r>
      <w:proofErr w:type="gramEnd"/>
      <w:r w:rsidR="000902AC">
        <w:t xml:space="preserve"> is not only used to </w:t>
      </w:r>
      <w:r w:rsidR="001A3C58">
        <w:t>support DL MIMO precoding</w:t>
      </w:r>
      <w:r>
        <w:t>.</w:t>
      </w:r>
      <w:bookmarkEnd w:id="2"/>
    </w:p>
    <w:p w14:paraId="535341CF" w14:textId="173E3229" w:rsidR="008A1BAD" w:rsidRDefault="008A1BAD" w:rsidP="00F52E58">
      <w:pPr>
        <w:spacing w:before="240"/>
        <w:jc w:val="both"/>
      </w:pPr>
      <w:r>
        <w:t>Hence, th</w:t>
      </w:r>
      <w:r w:rsidR="00711AFE">
        <w:t>e</w:t>
      </w:r>
      <w:r>
        <w:t xml:space="preserve"> information</w:t>
      </w:r>
      <w:r w:rsidR="00711AFE">
        <w:t xml:space="preserve"> obtained by the TRS based reporting</w:t>
      </w:r>
      <w:r>
        <w:t xml:space="preserve"> </w:t>
      </w:r>
      <w:r w:rsidR="000902AC">
        <w:t xml:space="preserve">should be possible to acquire even if SRS based DL precoding is used or if this information is not used at all for a DL transmission (as exemplified above). </w:t>
      </w:r>
      <w:r w:rsidR="000A76C2">
        <w:t xml:space="preserve">Hence, this report quantity </w:t>
      </w:r>
      <w:r w:rsidR="00B61AD2">
        <w:t xml:space="preserve">should not be tied to a </w:t>
      </w:r>
      <w:r w:rsidR="00B20C17">
        <w:t xml:space="preserve">codebook such as </w:t>
      </w:r>
      <w:proofErr w:type="spellStart"/>
      <w:r w:rsidR="00B20C17">
        <w:t>eType</w:t>
      </w:r>
      <w:proofErr w:type="spellEnd"/>
      <w:r w:rsidR="00B20C17">
        <w:t xml:space="preserve">-II since it is in most cases </w:t>
      </w:r>
      <w:r w:rsidR="00EB24E1">
        <w:t>unnecessary</w:t>
      </w:r>
      <w:r w:rsidR="00553D85">
        <w:t xml:space="preserve"> to configure </w:t>
      </w:r>
      <w:r w:rsidR="00296608">
        <w:t xml:space="preserve">an </w:t>
      </w:r>
      <w:proofErr w:type="spellStart"/>
      <w:r w:rsidR="00296608">
        <w:t>eType</w:t>
      </w:r>
      <w:proofErr w:type="spellEnd"/>
      <w:r w:rsidR="00296608">
        <w:t>-II report only for acquiring the new TRS based report quantity</w:t>
      </w:r>
      <w:r w:rsidR="0056331C">
        <w:t xml:space="preserve"> as the use of this measurement is not related to DL precoding. </w:t>
      </w:r>
      <w:r w:rsidR="00296608">
        <w:t xml:space="preserve"> </w:t>
      </w:r>
      <w:r w:rsidR="000902AC">
        <w:t xml:space="preserve">  </w:t>
      </w:r>
    </w:p>
    <w:p w14:paraId="029A23A5" w14:textId="631D5150" w:rsidR="0073699D" w:rsidRDefault="008803DB" w:rsidP="00F52E58">
      <w:pPr>
        <w:pStyle w:val="Proposal"/>
      </w:pPr>
      <w:bookmarkStart w:id="3" w:name="_Toc102143788"/>
      <w:r>
        <w:t>The TRS based</w:t>
      </w:r>
      <w:r w:rsidR="00A4491E">
        <w:t xml:space="preserve"> time domain channel property is a </w:t>
      </w:r>
      <w:proofErr w:type="spellStart"/>
      <w:r w:rsidR="00A4491E">
        <w:t>stand alone</w:t>
      </w:r>
      <w:proofErr w:type="spellEnd"/>
      <w:r w:rsidR="00A4491E">
        <w:t xml:space="preserve"> report quantity that is </w:t>
      </w:r>
      <w:r w:rsidR="000902AC">
        <w:t xml:space="preserve">not </w:t>
      </w:r>
      <w:r w:rsidR="004F31DC">
        <w:t xml:space="preserve">necessarily </w:t>
      </w:r>
      <w:r w:rsidR="000902AC">
        <w:t>tied to any</w:t>
      </w:r>
      <w:r w:rsidR="00E324E8">
        <w:t xml:space="preserve"> other report quantity, </w:t>
      </w:r>
      <w:r w:rsidR="007C5DE5">
        <w:t>such as</w:t>
      </w:r>
      <w:r w:rsidR="000902AC">
        <w:t xml:space="preserve"> </w:t>
      </w:r>
      <w:r w:rsidR="00296608">
        <w:t>DL codebook based PMI reporting.</w:t>
      </w:r>
      <w:bookmarkEnd w:id="3"/>
      <w:r w:rsidR="00296608">
        <w:t xml:space="preserve"> </w:t>
      </w:r>
    </w:p>
    <w:p w14:paraId="3FD9AAD2" w14:textId="00523613" w:rsidR="00FE737E" w:rsidRPr="00774110" w:rsidRDefault="00EB24E1" w:rsidP="008903A3">
      <w:pPr>
        <w:pStyle w:val="Proposal"/>
      </w:pPr>
      <w:bookmarkStart w:id="4" w:name="_Toc102143789"/>
      <w:r w:rsidRPr="005973BF">
        <w:t xml:space="preserve">Study what report quantity to adopt for the TRS based </w:t>
      </w:r>
      <w:r w:rsidR="008903A3">
        <w:t xml:space="preserve">stand-alone </w:t>
      </w:r>
      <w:r w:rsidRPr="005973BF">
        <w:t xml:space="preserve">report, based on the </w:t>
      </w:r>
      <w:r w:rsidR="008903A3" w:rsidRPr="005973BF">
        <w:t>use cases enlisted above.</w:t>
      </w:r>
      <w:bookmarkEnd w:id="4"/>
      <w:r w:rsidR="008903A3" w:rsidRPr="005973BF">
        <w:t xml:space="preserve"> </w:t>
      </w:r>
    </w:p>
    <w:p w14:paraId="6CD55842" w14:textId="215D936C" w:rsidR="004C5CF9" w:rsidRDefault="004C5CF9" w:rsidP="00906AAC">
      <w:pPr>
        <w:pStyle w:val="Heading2"/>
        <w:jc w:val="both"/>
      </w:pPr>
      <w:r>
        <w:t>2.</w:t>
      </w:r>
      <w:r w:rsidR="00BA7EE7">
        <w:t>1</w:t>
      </w:r>
      <w:r>
        <w:tab/>
        <w:t xml:space="preserve">On </w:t>
      </w:r>
      <w:r w:rsidR="008D16A2">
        <w:t xml:space="preserve">Doppler </w:t>
      </w:r>
      <w:r>
        <w:t>reporting quantit</w:t>
      </w:r>
      <w:r w:rsidR="008D16A2">
        <w:t>ies</w:t>
      </w:r>
    </w:p>
    <w:p w14:paraId="4FA7CBD9" w14:textId="77777777" w:rsidR="004C5CF9" w:rsidRDefault="004C5CF9" w:rsidP="00906AAC">
      <w:pPr>
        <w:jc w:val="both"/>
        <w:rPr>
          <w:lang w:val="en-GB" w:eastAsia="ja-JP"/>
        </w:rPr>
      </w:pPr>
      <w:r>
        <w:rPr>
          <w:lang w:val="en-GB" w:eastAsia="ja-JP"/>
        </w:rPr>
        <w:t>Different doppler reporting quantity or quantities should be evaluated as part of the study. Here we give a few possibilities</w:t>
      </w:r>
    </w:p>
    <w:p w14:paraId="73441593" w14:textId="77777777" w:rsidR="004C5CF9" w:rsidRDefault="004C5CF9" w:rsidP="00906AAC">
      <w:pPr>
        <w:jc w:val="both"/>
        <w:rPr>
          <w:lang w:val="en-GB" w:eastAsia="ja-JP"/>
        </w:rPr>
      </w:pPr>
      <w:r w:rsidRPr="00DD2141">
        <w:rPr>
          <w:b/>
          <w:bCs/>
          <w:lang w:val="en-GB" w:eastAsia="ja-JP"/>
        </w:rPr>
        <w:t>Doppler spread:</w:t>
      </w:r>
      <w:r>
        <w:rPr>
          <w:lang w:val="en-GB" w:eastAsia="ja-JP"/>
        </w:rPr>
        <w:t xml:space="preserve"> Here there may be multiple alternative definitions based on the Doppler power spectrum, such as </w:t>
      </w:r>
      <w:proofErr w:type="gramStart"/>
      <w:r>
        <w:rPr>
          <w:lang w:val="en-GB" w:eastAsia="ja-JP"/>
        </w:rPr>
        <w:t>e.g.</w:t>
      </w:r>
      <w:proofErr w:type="gramEnd"/>
      <w:r>
        <w:rPr>
          <w:lang w:val="en-GB" w:eastAsia="ja-JP"/>
        </w:rPr>
        <w:t xml:space="preserve"> some moment of the Doppler power spectrum or max Doppler shift minus min Doppler shift. </w:t>
      </w:r>
    </w:p>
    <w:p w14:paraId="15FCAF20" w14:textId="77777777" w:rsidR="004C5CF9" w:rsidRDefault="004C5CF9" w:rsidP="00906AAC">
      <w:pPr>
        <w:jc w:val="both"/>
        <w:rPr>
          <w:lang w:val="en-GB" w:eastAsia="ja-JP"/>
        </w:rPr>
      </w:pPr>
      <w:r w:rsidRPr="00DD2141">
        <w:rPr>
          <w:b/>
          <w:bCs/>
          <w:lang w:val="en-GB" w:eastAsia="ja-JP"/>
        </w:rPr>
        <w:t>Autocorrelation:</w:t>
      </w:r>
      <w:r>
        <w:rPr>
          <w:lang w:val="en-GB" w:eastAsia="ja-JP"/>
        </w:rPr>
        <w:t xml:space="preserve"> The UE measures and reports the autocorrelation of the channel for one or more fixed delays. This is a more direct measure of the variability of the channel than the Doppler spread.</w:t>
      </w:r>
    </w:p>
    <w:p w14:paraId="19D728E2" w14:textId="77777777" w:rsidR="004C5CF9" w:rsidRDefault="004C5CF9" w:rsidP="00906AAC">
      <w:pPr>
        <w:jc w:val="both"/>
        <w:rPr>
          <w:lang w:val="en-GB" w:eastAsia="ja-JP"/>
        </w:rPr>
      </w:pPr>
      <w:r w:rsidRPr="00DD2141">
        <w:rPr>
          <w:b/>
          <w:bCs/>
          <w:lang w:val="en-GB" w:eastAsia="ja-JP"/>
        </w:rPr>
        <w:t>Peak reporting:</w:t>
      </w:r>
      <w:r>
        <w:rPr>
          <w:lang w:val="en-GB" w:eastAsia="ja-JP"/>
        </w:rPr>
        <w:t xml:space="preserve"> The UE reports a number of identified peaks in the channel impulse response, including </w:t>
      </w:r>
      <w:proofErr w:type="gramStart"/>
      <w:r>
        <w:rPr>
          <w:lang w:val="en-GB" w:eastAsia="ja-JP"/>
        </w:rPr>
        <w:t>for  each</w:t>
      </w:r>
      <w:proofErr w:type="gramEnd"/>
      <w:r>
        <w:rPr>
          <w:lang w:val="en-GB" w:eastAsia="ja-JP"/>
        </w:rPr>
        <w:t xml:space="preserve"> peak the relative Doppler shift (e.g. relative to the Doppler shift of the strongest peak), and relative peak power (e.g. relative to the peak power of the strongest peak) and potentially also additional peak measures such as the peak delay. Note that relative doppler shifts and peak powers give the Doppler power spectrum.</w:t>
      </w:r>
    </w:p>
    <w:p w14:paraId="6E4819CD" w14:textId="77777777" w:rsidR="004C5CF9" w:rsidRDefault="004C5CF9" w:rsidP="00906AAC">
      <w:pPr>
        <w:jc w:val="both"/>
        <w:rPr>
          <w:lang w:val="en-GB" w:eastAsia="ja-JP"/>
        </w:rPr>
      </w:pPr>
      <w:r>
        <w:rPr>
          <w:lang w:val="en-GB" w:eastAsia="ja-JP"/>
        </w:rPr>
        <w:t>We propose that measurement accuracies for these quantities as well as the resulting performance gains resulting from the use of these quantities are studied and evaluated.</w:t>
      </w:r>
    </w:p>
    <w:p w14:paraId="778938FB" w14:textId="7D38C3AA" w:rsidR="00432175" w:rsidRDefault="00782FCC" w:rsidP="00906AAC">
      <w:pPr>
        <w:pStyle w:val="Heading2"/>
        <w:jc w:val="both"/>
      </w:pPr>
      <w:r>
        <w:t>2.</w:t>
      </w:r>
      <w:r w:rsidR="00BA7EE7">
        <w:t>2</w:t>
      </w:r>
      <w:r w:rsidR="00EC39FA">
        <w:tab/>
      </w:r>
      <w:r w:rsidR="001A175A">
        <w:t>Evaluation assumption</w:t>
      </w:r>
    </w:p>
    <w:p w14:paraId="1D81E833" w14:textId="728A09FC" w:rsidR="00313CFD" w:rsidRPr="00906AAC" w:rsidRDefault="007B38FF" w:rsidP="00906AAC">
      <w:pPr>
        <w:jc w:val="both"/>
        <w:rPr>
          <w:lang w:val="en-GB" w:eastAsia="ja-JP"/>
        </w:rPr>
      </w:pPr>
      <w:r>
        <w:rPr>
          <w:lang w:val="en-GB" w:eastAsia="ja-JP"/>
        </w:rPr>
        <w:t xml:space="preserve">Evaluations should be performed for 3.5GHz </w:t>
      </w:r>
      <w:r w:rsidR="00E12693">
        <w:rPr>
          <w:lang w:val="en-GB" w:eastAsia="ja-JP"/>
        </w:rPr>
        <w:t>with 30kHz subcarrier spacing</w:t>
      </w:r>
      <w:r w:rsidR="00462689">
        <w:rPr>
          <w:lang w:val="en-GB" w:eastAsia="ja-JP"/>
        </w:rPr>
        <w:t xml:space="preserve"> with 50</w:t>
      </w:r>
      <w:r w:rsidR="002462F8">
        <w:rPr>
          <w:lang w:val="en-GB" w:eastAsia="ja-JP"/>
        </w:rPr>
        <w:t>MHz and 100MHz</w:t>
      </w:r>
      <w:r w:rsidR="007019DC">
        <w:rPr>
          <w:lang w:val="en-GB" w:eastAsia="ja-JP"/>
        </w:rPr>
        <w:t xml:space="preserve"> system bandwidth. The TRS bandwidth </w:t>
      </w:r>
      <w:r w:rsidR="00292BAE">
        <w:rPr>
          <w:lang w:val="en-GB" w:eastAsia="ja-JP"/>
        </w:rPr>
        <w:t xml:space="preserve">should be </w:t>
      </w:r>
      <w:r w:rsidR="00186BE5">
        <w:rPr>
          <w:lang w:val="en-GB" w:eastAsia="ja-JP"/>
        </w:rPr>
        <w:t>2</w:t>
      </w:r>
      <w:r w:rsidR="00292BAE">
        <w:rPr>
          <w:lang w:val="en-GB" w:eastAsia="ja-JP"/>
        </w:rPr>
        <w:t>0MHz or the full system bandwidth.</w:t>
      </w:r>
    </w:p>
    <w:p w14:paraId="705A8D45" w14:textId="0CE95C43" w:rsidR="00DF39D7" w:rsidRDefault="007D7895" w:rsidP="00906AAC">
      <w:pPr>
        <w:jc w:val="both"/>
        <w:rPr>
          <w:lang w:val="en-GB" w:eastAsia="ja-JP"/>
        </w:rPr>
      </w:pPr>
      <w:r>
        <w:rPr>
          <w:lang w:val="en-GB" w:eastAsia="ja-JP"/>
        </w:rPr>
        <w:t>Measurement accuracies should be evaluated in LLS.</w:t>
      </w:r>
      <w:r w:rsidR="0007381D">
        <w:rPr>
          <w:lang w:val="en-GB" w:eastAsia="ja-JP"/>
        </w:rPr>
        <w:t xml:space="preserve"> </w:t>
      </w:r>
      <w:r w:rsidR="006A1655">
        <w:rPr>
          <w:lang w:val="en-GB" w:eastAsia="ja-JP"/>
        </w:rPr>
        <w:t xml:space="preserve">For </w:t>
      </w:r>
      <w:r w:rsidR="00001113">
        <w:rPr>
          <w:lang w:val="en-GB" w:eastAsia="ja-JP"/>
        </w:rPr>
        <w:t xml:space="preserve">the </w:t>
      </w:r>
      <w:r w:rsidR="00C80A1B">
        <w:rPr>
          <w:lang w:val="en-GB" w:eastAsia="ja-JP"/>
        </w:rPr>
        <w:t xml:space="preserve">LLS </w:t>
      </w:r>
      <w:r w:rsidR="00001113">
        <w:rPr>
          <w:lang w:val="en-GB" w:eastAsia="ja-JP"/>
        </w:rPr>
        <w:t xml:space="preserve">evaluation of </w:t>
      </w:r>
      <w:r w:rsidR="006A1655">
        <w:rPr>
          <w:lang w:val="en-GB" w:eastAsia="ja-JP"/>
        </w:rPr>
        <w:t xml:space="preserve">measurement </w:t>
      </w:r>
      <w:r w:rsidR="00001113">
        <w:rPr>
          <w:lang w:val="en-GB" w:eastAsia="ja-JP"/>
        </w:rPr>
        <w:t xml:space="preserve">accuracies </w:t>
      </w:r>
      <w:r w:rsidR="00C80A1B">
        <w:rPr>
          <w:lang w:val="en-GB" w:eastAsia="ja-JP"/>
        </w:rPr>
        <w:t xml:space="preserve">a single antenna may be used at both UE and gNB side since the TRS is anyway single port. </w:t>
      </w:r>
      <w:r w:rsidR="009D03A0">
        <w:rPr>
          <w:lang w:val="en-GB" w:eastAsia="ja-JP"/>
        </w:rPr>
        <w:t>For the same reason, simple TDL chan</w:t>
      </w:r>
      <w:r w:rsidR="001A3D13">
        <w:rPr>
          <w:lang w:val="en-GB" w:eastAsia="ja-JP"/>
        </w:rPr>
        <w:t>nels can be used</w:t>
      </w:r>
      <w:r w:rsidR="006636F4">
        <w:rPr>
          <w:lang w:val="en-GB" w:eastAsia="ja-JP"/>
        </w:rPr>
        <w:t xml:space="preserve">. </w:t>
      </w:r>
      <w:r w:rsidR="00DB5BEA">
        <w:rPr>
          <w:lang w:val="en-GB" w:eastAsia="ja-JP"/>
        </w:rPr>
        <w:t>A</w:t>
      </w:r>
      <w:r w:rsidR="00A947F3">
        <w:rPr>
          <w:lang w:val="en-GB" w:eastAsia="ja-JP"/>
        </w:rPr>
        <w:t>ll TDL channels (TDL-A/B/C/D</w:t>
      </w:r>
      <w:r w:rsidR="00323E39">
        <w:rPr>
          <w:lang w:val="en-GB" w:eastAsia="ja-JP"/>
        </w:rPr>
        <w:t>/E)</w:t>
      </w:r>
      <w:r w:rsidR="00A947F3">
        <w:rPr>
          <w:lang w:val="en-GB" w:eastAsia="ja-JP"/>
        </w:rPr>
        <w:t xml:space="preserve"> may be used, but with priority on TDL-A.</w:t>
      </w:r>
      <w:r w:rsidR="008B6F99">
        <w:rPr>
          <w:lang w:val="en-GB" w:eastAsia="ja-JP"/>
        </w:rPr>
        <w:t xml:space="preserve"> Velocities should range from 0 to </w:t>
      </w:r>
      <w:r w:rsidR="000217BF">
        <w:rPr>
          <w:lang w:val="en-GB" w:eastAsia="ja-JP"/>
        </w:rPr>
        <w:t>120kmph</w:t>
      </w:r>
      <w:r w:rsidR="00D31880">
        <w:rPr>
          <w:lang w:val="en-GB" w:eastAsia="ja-JP"/>
        </w:rPr>
        <w:t xml:space="preserve">. Note that </w:t>
      </w:r>
      <w:r w:rsidR="00433255">
        <w:rPr>
          <w:lang w:val="en-GB" w:eastAsia="ja-JP"/>
        </w:rPr>
        <w:t>some mode switching points can be expected to be at rather low velocities.</w:t>
      </w:r>
      <w:r w:rsidR="00C401E0">
        <w:rPr>
          <w:lang w:val="en-GB" w:eastAsia="ja-JP"/>
        </w:rPr>
        <w:t xml:space="preserve"> </w:t>
      </w:r>
      <w:r w:rsidR="0049703F">
        <w:rPr>
          <w:lang w:val="en-GB" w:eastAsia="ja-JP"/>
        </w:rPr>
        <w:t>Delay</w:t>
      </w:r>
      <w:r w:rsidR="005337EE">
        <w:rPr>
          <w:lang w:val="en-GB" w:eastAsia="ja-JP"/>
        </w:rPr>
        <w:t xml:space="preserve"> </w:t>
      </w:r>
      <w:r w:rsidR="0049703F">
        <w:rPr>
          <w:lang w:val="en-GB" w:eastAsia="ja-JP"/>
        </w:rPr>
        <w:t xml:space="preserve">spread should </w:t>
      </w:r>
      <w:r w:rsidR="00025CE2">
        <w:rPr>
          <w:lang w:val="en-GB" w:eastAsia="ja-JP"/>
        </w:rPr>
        <w:t>range fro</w:t>
      </w:r>
      <w:r w:rsidR="00ED2689">
        <w:rPr>
          <w:lang w:val="en-GB" w:eastAsia="ja-JP"/>
        </w:rPr>
        <w:t>m</w:t>
      </w:r>
      <w:r w:rsidR="00BA75BF">
        <w:rPr>
          <w:lang w:val="en-GB" w:eastAsia="ja-JP"/>
        </w:rPr>
        <w:t xml:space="preserve"> </w:t>
      </w:r>
      <w:r w:rsidR="00D40EED" w:rsidRPr="00D40EED">
        <w:rPr>
          <w:lang w:val="en-GB" w:eastAsia="ja-JP"/>
        </w:rPr>
        <w:t>10</w:t>
      </w:r>
      <w:r w:rsidR="00BA75BF">
        <w:rPr>
          <w:lang w:val="en-GB" w:eastAsia="ja-JP"/>
        </w:rPr>
        <w:t>ns</w:t>
      </w:r>
      <w:r w:rsidR="00025CE2">
        <w:rPr>
          <w:lang w:val="en-GB" w:eastAsia="ja-JP"/>
        </w:rPr>
        <w:t xml:space="preserve"> to</w:t>
      </w:r>
      <w:r w:rsidR="00BA75BF">
        <w:rPr>
          <w:lang w:val="en-GB" w:eastAsia="ja-JP"/>
        </w:rPr>
        <w:t xml:space="preserve"> </w:t>
      </w:r>
      <w:r w:rsidR="00D40EED" w:rsidRPr="00D40EED">
        <w:rPr>
          <w:lang w:val="en-GB" w:eastAsia="ja-JP"/>
        </w:rPr>
        <w:t>1000</w:t>
      </w:r>
      <w:r w:rsidR="00BA75BF">
        <w:rPr>
          <w:lang w:val="en-GB" w:eastAsia="ja-JP"/>
        </w:rPr>
        <w:t>ns</w:t>
      </w:r>
      <w:r w:rsidR="0049703F">
        <w:rPr>
          <w:lang w:val="en-GB" w:eastAsia="ja-JP"/>
        </w:rPr>
        <w:t>.</w:t>
      </w:r>
    </w:p>
    <w:p w14:paraId="0838BB7F" w14:textId="6863C421" w:rsidR="00D64399" w:rsidRDefault="00D64399" w:rsidP="00906AAC">
      <w:pPr>
        <w:jc w:val="both"/>
        <w:rPr>
          <w:lang w:val="en-GB" w:eastAsia="ja-JP"/>
        </w:rPr>
      </w:pPr>
      <w:r>
        <w:rPr>
          <w:lang w:val="en-GB" w:eastAsia="ja-JP"/>
        </w:rPr>
        <w:t>Evaluation criteria for measurement accuracies should be</w:t>
      </w:r>
    </w:p>
    <w:p w14:paraId="037DBC13" w14:textId="77777777" w:rsidR="00D64399" w:rsidRPr="005A0A43" w:rsidRDefault="00D64399" w:rsidP="00906AAC">
      <w:pPr>
        <w:pStyle w:val="ListParagraph"/>
        <w:numPr>
          <w:ilvl w:val="0"/>
          <w:numId w:val="28"/>
        </w:numPr>
        <w:jc w:val="both"/>
        <w:rPr>
          <w:lang w:val="en-GB" w:eastAsia="ja-JP"/>
        </w:rPr>
      </w:pPr>
      <w:r w:rsidRPr="005A0A43">
        <w:rPr>
          <w:lang w:val="en-GB" w:eastAsia="ja-JP"/>
        </w:rPr>
        <w:t>RMS error</w:t>
      </w:r>
    </w:p>
    <w:p w14:paraId="09A4DC94" w14:textId="19F9AA94" w:rsidR="00D64399" w:rsidRPr="005A0A43" w:rsidRDefault="00D64399" w:rsidP="00906AAC">
      <w:pPr>
        <w:pStyle w:val="ListParagraph"/>
        <w:numPr>
          <w:ilvl w:val="0"/>
          <w:numId w:val="28"/>
        </w:numPr>
        <w:jc w:val="both"/>
        <w:rPr>
          <w:lang w:val="en-GB" w:eastAsia="ja-JP"/>
        </w:rPr>
      </w:pPr>
      <w:r w:rsidRPr="005A0A43">
        <w:rPr>
          <w:lang w:val="en-GB" w:eastAsia="ja-JP"/>
        </w:rPr>
        <w:t>Standard deviation</w:t>
      </w:r>
    </w:p>
    <w:p w14:paraId="14AECBAC" w14:textId="77777777" w:rsidR="00D64399" w:rsidRDefault="00D64399" w:rsidP="00906AAC">
      <w:pPr>
        <w:pStyle w:val="ListParagraph"/>
        <w:numPr>
          <w:ilvl w:val="0"/>
          <w:numId w:val="28"/>
        </w:numPr>
        <w:jc w:val="both"/>
        <w:rPr>
          <w:lang w:val="en-GB" w:eastAsia="ja-JP"/>
        </w:rPr>
      </w:pPr>
      <w:r w:rsidRPr="005A0A43">
        <w:rPr>
          <w:lang w:val="en-GB" w:eastAsia="ja-JP"/>
        </w:rPr>
        <w:t>Bias</w:t>
      </w:r>
    </w:p>
    <w:p w14:paraId="4F9AFF15" w14:textId="77777777" w:rsidR="00D64399" w:rsidRDefault="00D64399" w:rsidP="00906AAC">
      <w:pPr>
        <w:jc w:val="both"/>
        <w:rPr>
          <w:lang w:val="en-GB" w:eastAsia="ja-JP"/>
        </w:rPr>
      </w:pPr>
    </w:p>
    <w:p w14:paraId="57015D68" w14:textId="6F852026" w:rsidR="00083B48" w:rsidRDefault="00BF578E" w:rsidP="00906AAC">
      <w:pPr>
        <w:jc w:val="both"/>
        <w:rPr>
          <w:lang w:val="en-GB" w:eastAsia="ja-JP"/>
        </w:rPr>
      </w:pPr>
      <w:r>
        <w:rPr>
          <w:lang w:val="en-GB" w:eastAsia="ja-JP"/>
        </w:rPr>
        <w:t>T</w:t>
      </w:r>
      <w:r w:rsidR="00C61636">
        <w:rPr>
          <w:lang w:val="en-GB" w:eastAsia="ja-JP"/>
        </w:rPr>
        <w:t xml:space="preserve">he performance of </w:t>
      </w:r>
      <w:r w:rsidR="00D76A02">
        <w:rPr>
          <w:lang w:val="en-GB" w:eastAsia="ja-JP"/>
        </w:rPr>
        <w:t>Doppler based mode selection (</w:t>
      </w:r>
      <w:proofErr w:type="gramStart"/>
      <w:r w:rsidR="00D76A02">
        <w:rPr>
          <w:lang w:val="en-GB" w:eastAsia="ja-JP"/>
        </w:rPr>
        <w:t>e.g.</w:t>
      </w:r>
      <w:proofErr w:type="gramEnd"/>
      <w:r w:rsidR="00D76A02">
        <w:rPr>
          <w:lang w:val="en-GB" w:eastAsia="ja-JP"/>
        </w:rPr>
        <w:t xml:space="preserve"> Doppler based selection of </w:t>
      </w:r>
      <w:r w:rsidR="00C466FC">
        <w:rPr>
          <w:lang w:val="en-GB" w:eastAsia="ja-JP"/>
        </w:rPr>
        <w:t>CSI feedback mode or Reciprocity mode)</w:t>
      </w:r>
      <w:r w:rsidR="00E9700B">
        <w:rPr>
          <w:lang w:val="en-GB" w:eastAsia="ja-JP"/>
        </w:rPr>
        <w:t xml:space="preserve"> can </w:t>
      </w:r>
      <w:r w:rsidR="00A41454">
        <w:rPr>
          <w:lang w:val="en-GB" w:eastAsia="ja-JP"/>
        </w:rPr>
        <w:t xml:space="preserve">also </w:t>
      </w:r>
      <w:r w:rsidR="00E9700B">
        <w:rPr>
          <w:lang w:val="en-GB" w:eastAsia="ja-JP"/>
        </w:rPr>
        <w:t xml:space="preserve">be </w:t>
      </w:r>
      <w:r w:rsidR="00A252E0">
        <w:rPr>
          <w:lang w:val="en-GB" w:eastAsia="ja-JP"/>
        </w:rPr>
        <w:t xml:space="preserve">evaluated based on LLS as described in </w:t>
      </w:r>
      <w:r w:rsidR="00D33DC1">
        <w:rPr>
          <w:lang w:val="en-GB" w:eastAsia="ja-JP"/>
        </w:rPr>
        <w:t>sub</w:t>
      </w:r>
      <w:r w:rsidR="00FC1781">
        <w:rPr>
          <w:lang w:val="en-GB" w:eastAsia="ja-JP"/>
        </w:rPr>
        <w:t xml:space="preserve">section </w:t>
      </w:r>
      <w:r w:rsidR="00992582">
        <w:rPr>
          <w:lang w:val="en-GB" w:eastAsia="ja-JP"/>
        </w:rPr>
        <w:t>2.</w:t>
      </w:r>
      <w:r w:rsidR="006D51F9">
        <w:rPr>
          <w:lang w:val="en-GB" w:eastAsia="ja-JP"/>
        </w:rPr>
        <w:t>2</w:t>
      </w:r>
      <w:r w:rsidR="00992582">
        <w:rPr>
          <w:lang w:val="en-GB" w:eastAsia="ja-JP"/>
        </w:rPr>
        <w:t>.1</w:t>
      </w:r>
      <w:r w:rsidR="00FC1781">
        <w:rPr>
          <w:lang w:val="en-GB" w:eastAsia="ja-JP"/>
        </w:rPr>
        <w:t xml:space="preserve"> below.</w:t>
      </w:r>
    </w:p>
    <w:p w14:paraId="42DC58BB" w14:textId="088EF11A" w:rsidR="00CA642F" w:rsidRDefault="00C40F3E" w:rsidP="00906AAC">
      <w:pPr>
        <w:jc w:val="both"/>
        <w:rPr>
          <w:lang w:val="en-GB" w:eastAsia="ja-JP"/>
        </w:rPr>
      </w:pPr>
      <w:r>
        <w:rPr>
          <w:lang w:val="en-GB" w:eastAsia="ja-JP"/>
        </w:rPr>
        <w:t>Some further propose</w:t>
      </w:r>
      <w:r w:rsidR="00996680">
        <w:rPr>
          <w:lang w:val="en-GB" w:eastAsia="ja-JP"/>
        </w:rPr>
        <w:t>d</w:t>
      </w:r>
      <w:r>
        <w:rPr>
          <w:lang w:val="en-GB" w:eastAsia="ja-JP"/>
        </w:rPr>
        <w:t xml:space="preserve"> </w:t>
      </w:r>
      <w:r w:rsidR="000850C7">
        <w:rPr>
          <w:lang w:val="en-GB" w:eastAsia="ja-JP"/>
        </w:rPr>
        <w:t xml:space="preserve">link level </w:t>
      </w:r>
      <w:r>
        <w:rPr>
          <w:lang w:val="en-GB" w:eastAsia="ja-JP"/>
        </w:rPr>
        <w:t>evaluation assumptions</w:t>
      </w:r>
      <w:r w:rsidR="00E22470">
        <w:rPr>
          <w:lang w:val="en-GB" w:eastAsia="ja-JP"/>
        </w:rPr>
        <w:t xml:space="preserve"> are given in </w:t>
      </w:r>
      <w:r w:rsidR="000850C7">
        <w:rPr>
          <w:lang w:val="en-GB" w:eastAsia="ja-JP"/>
        </w:rPr>
        <w:fldChar w:fldCharType="begin"/>
      </w:r>
      <w:r w:rsidR="000850C7">
        <w:rPr>
          <w:lang w:val="en-GB" w:eastAsia="ja-JP"/>
        </w:rPr>
        <w:instrText xml:space="preserve"> REF _Ref101975178 \h </w:instrText>
      </w:r>
      <w:r w:rsidR="00906AAC">
        <w:rPr>
          <w:lang w:val="en-GB" w:eastAsia="ja-JP"/>
        </w:rPr>
        <w:instrText xml:space="preserve"> \* MERGEFORMAT </w:instrText>
      </w:r>
      <w:r w:rsidR="000850C7">
        <w:rPr>
          <w:lang w:val="en-GB" w:eastAsia="ja-JP"/>
        </w:rPr>
      </w:r>
      <w:r w:rsidR="000850C7">
        <w:rPr>
          <w:lang w:val="en-GB" w:eastAsia="ja-JP"/>
        </w:rPr>
        <w:fldChar w:fldCharType="separate"/>
      </w:r>
      <w:r w:rsidR="00D91350">
        <w:t xml:space="preserve">Table </w:t>
      </w:r>
      <w:r w:rsidR="00D91350">
        <w:rPr>
          <w:noProof/>
        </w:rPr>
        <w:t>1</w:t>
      </w:r>
      <w:r w:rsidR="000850C7">
        <w:rPr>
          <w:lang w:val="en-GB" w:eastAsia="ja-JP"/>
        </w:rPr>
        <w:fldChar w:fldCharType="end"/>
      </w:r>
      <w:r w:rsidR="000850C7">
        <w:rPr>
          <w:lang w:val="en-GB" w:eastAsia="ja-JP"/>
        </w:rPr>
        <w:t>.</w:t>
      </w:r>
    </w:p>
    <w:p w14:paraId="307BFA1C" w14:textId="612F3947" w:rsidR="00EB3932" w:rsidRDefault="00EB3932" w:rsidP="00906AAC">
      <w:pPr>
        <w:pStyle w:val="Caption"/>
        <w:keepNext/>
        <w:jc w:val="center"/>
      </w:pPr>
      <w:bookmarkStart w:id="5" w:name="_Ref101975178"/>
      <w:r>
        <w:t>Tabl</w:t>
      </w:r>
      <w:r w:rsidR="009752F1">
        <w:t>e</w:t>
      </w:r>
      <w:r>
        <w:t xml:space="preserve"> </w:t>
      </w:r>
      <w:r>
        <w:fldChar w:fldCharType="begin"/>
      </w:r>
      <w:r>
        <w:instrText xml:space="preserve"> SEQ Tabell \* ARABIC </w:instrText>
      </w:r>
      <w:r>
        <w:fldChar w:fldCharType="separate"/>
      </w:r>
      <w:r w:rsidR="00081A34">
        <w:rPr>
          <w:noProof/>
        </w:rPr>
        <w:t>1</w:t>
      </w:r>
      <w:r>
        <w:fldChar w:fldCharType="end"/>
      </w:r>
      <w:bookmarkEnd w:id="5"/>
      <w:r>
        <w:t xml:space="preserve"> Link level simulation</w:t>
      </w:r>
      <w:r w:rsidR="00523E25">
        <w:t xml:space="preserve"> assumptions</w:t>
      </w:r>
    </w:p>
    <w:tbl>
      <w:tblPr>
        <w:tblW w:w="10055" w:type="dxa"/>
        <w:tblCellMar>
          <w:left w:w="0" w:type="dxa"/>
          <w:right w:w="0" w:type="dxa"/>
        </w:tblCellMar>
        <w:tblLook w:val="04A0" w:firstRow="1" w:lastRow="0" w:firstColumn="1" w:lastColumn="0" w:noHBand="0" w:noVBand="1"/>
      </w:tblPr>
      <w:tblGrid>
        <w:gridCol w:w="3375"/>
        <w:gridCol w:w="6680"/>
      </w:tblGrid>
      <w:tr w:rsidR="00EF0A12" w:rsidRPr="00AE46E9" w14:paraId="0544B2EE" w14:textId="77777777" w:rsidTr="002A7BDC">
        <w:trPr>
          <w:trHeight w:val="734"/>
        </w:trPr>
        <w:tc>
          <w:tcPr>
            <w:tcW w:w="3375"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0C2E6ED5" w14:textId="77777777" w:rsidR="00EF0A12" w:rsidRPr="00AE46E9" w:rsidRDefault="00EF0A12" w:rsidP="002A7BDC">
            <w:pPr>
              <w:rPr>
                <w:lang w:val="sv-SE" w:eastAsia="ja-JP"/>
              </w:rPr>
            </w:pPr>
            <w:r w:rsidRPr="00AE46E9">
              <w:rPr>
                <w:b/>
                <w:bCs/>
                <w:lang w:val="sv-SE" w:eastAsia="ja-JP"/>
              </w:rPr>
              <w:t>Parameter</w:t>
            </w:r>
          </w:p>
        </w:tc>
        <w:tc>
          <w:tcPr>
            <w:tcW w:w="6680"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6C5EA09E" w14:textId="77777777" w:rsidR="00EF0A12" w:rsidRPr="00AE46E9" w:rsidRDefault="00EF0A12" w:rsidP="002A7BDC">
            <w:pPr>
              <w:rPr>
                <w:lang w:val="sv-SE" w:eastAsia="ja-JP"/>
              </w:rPr>
            </w:pPr>
            <w:r w:rsidRPr="00AE46E9">
              <w:rPr>
                <w:b/>
                <w:bCs/>
                <w:lang w:eastAsia="ja-JP"/>
              </w:rPr>
              <w:t>Value</w:t>
            </w:r>
          </w:p>
        </w:tc>
      </w:tr>
      <w:tr w:rsidR="00EF0A12" w:rsidRPr="00AE46E9" w14:paraId="373A7151" w14:textId="77777777" w:rsidTr="002A7BDC">
        <w:trPr>
          <w:trHeight w:val="734"/>
        </w:trPr>
        <w:tc>
          <w:tcPr>
            <w:tcW w:w="3375" w:type="dxa"/>
            <w:tcBorders>
              <w:top w:val="single" w:sz="24"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7910CBC" w14:textId="77777777" w:rsidR="00EF0A12" w:rsidRPr="00AE46E9" w:rsidRDefault="00EF0A12" w:rsidP="002A7BDC">
            <w:pPr>
              <w:rPr>
                <w:lang w:eastAsia="ja-JP"/>
              </w:rPr>
            </w:pPr>
            <w:r w:rsidRPr="00AE46E9">
              <w:rPr>
                <w:b/>
                <w:bCs/>
                <w:lang w:eastAsia="ja-JP"/>
              </w:rPr>
              <w:t xml:space="preserve">Carrier frequency and subcarrier spacing </w:t>
            </w:r>
          </w:p>
        </w:tc>
        <w:tc>
          <w:tcPr>
            <w:tcW w:w="6680" w:type="dxa"/>
            <w:tcBorders>
              <w:top w:val="single" w:sz="24"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52A24B95" w14:textId="0F1D2C23" w:rsidR="00EF0A12" w:rsidRPr="00AE46E9" w:rsidRDefault="00EF0A12" w:rsidP="002A7BDC">
            <w:pPr>
              <w:rPr>
                <w:lang w:eastAsia="ja-JP"/>
              </w:rPr>
            </w:pPr>
            <w:r w:rsidRPr="00AE46E9">
              <w:rPr>
                <w:lang w:eastAsia="ja-JP"/>
              </w:rPr>
              <w:t>3.5 GHz with 30 kHz SCS</w:t>
            </w:r>
          </w:p>
        </w:tc>
      </w:tr>
      <w:tr w:rsidR="001C65CC" w:rsidRPr="00AE46E9" w14:paraId="38118A0E" w14:textId="77777777" w:rsidTr="002A7BDC">
        <w:trPr>
          <w:trHeight w:val="734"/>
        </w:trPr>
        <w:tc>
          <w:tcPr>
            <w:tcW w:w="3375" w:type="dxa"/>
            <w:tcBorders>
              <w:top w:val="single" w:sz="24"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tcPr>
          <w:p w14:paraId="4AF4862E" w14:textId="3AB8E29B" w:rsidR="001C65CC" w:rsidRPr="00AE46E9" w:rsidRDefault="001C65CC" w:rsidP="002A7BDC">
            <w:pPr>
              <w:rPr>
                <w:b/>
                <w:bCs/>
                <w:lang w:eastAsia="ja-JP"/>
              </w:rPr>
            </w:pPr>
            <w:r>
              <w:rPr>
                <w:b/>
                <w:bCs/>
                <w:lang w:eastAsia="ja-JP"/>
              </w:rPr>
              <w:t>System bandwidth</w:t>
            </w:r>
          </w:p>
        </w:tc>
        <w:tc>
          <w:tcPr>
            <w:tcW w:w="6680" w:type="dxa"/>
            <w:tcBorders>
              <w:top w:val="single" w:sz="24"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tcPr>
          <w:p w14:paraId="21CC5CD1" w14:textId="1ED97D16" w:rsidR="001C65CC" w:rsidRPr="00AE46E9" w:rsidRDefault="00FC679A" w:rsidP="002A7BDC">
            <w:pPr>
              <w:rPr>
                <w:lang w:eastAsia="ja-JP"/>
              </w:rPr>
            </w:pPr>
            <w:r>
              <w:rPr>
                <w:lang w:eastAsia="ja-JP"/>
              </w:rPr>
              <w:t>2</w:t>
            </w:r>
            <w:r w:rsidR="001C65CC">
              <w:rPr>
                <w:lang w:eastAsia="ja-JP"/>
              </w:rPr>
              <w:t>0MHz, 100MHz</w:t>
            </w:r>
          </w:p>
        </w:tc>
      </w:tr>
      <w:tr w:rsidR="00EF0A12" w:rsidRPr="00AE46E9" w14:paraId="3F254834" w14:textId="77777777" w:rsidTr="002A7BDC">
        <w:trPr>
          <w:trHeight w:val="734"/>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5819F043" w14:textId="6EC0EC13" w:rsidR="00EF0A12" w:rsidRPr="00AE46E9" w:rsidRDefault="00012E4B" w:rsidP="002A7BDC">
            <w:pPr>
              <w:rPr>
                <w:lang w:val="sv-SE" w:eastAsia="ja-JP"/>
              </w:rPr>
            </w:pPr>
            <w:r>
              <w:rPr>
                <w:b/>
                <w:bCs/>
                <w:lang w:val="sv-SE" w:eastAsia="ja-JP"/>
              </w:rPr>
              <w:t>TRS</w:t>
            </w:r>
            <w:r w:rsidR="00EF0A12" w:rsidRPr="00AE46E9">
              <w:rPr>
                <w:b/>
                <w:bCs/>
                <w:lang w:val="sv-SE" w:eastAsia="ja-JP"/>
              </w:rPr>
              <w:t xml:space="preserve"> bandwidth</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6233140" w14:textId="338C7A43" w:rsidR="00EF0A12" w:rsidRPr="00AE46E9" w:rsidRDefault="00FC679A" w:rsidP="002A7BDC">
            <w:pPr>
              <w:rPr>
                <w:lang w:eastAsia="ja-JP"/>
              </w:rPr>
            </w:pPr>
            <w:r>
              <w:rPr>
                <w:lang w:eastAsia="ja-JP"/>
              </w:rPr>
              <w:t>2</w:t>
            </w:r>
            <w:r w:rsidR="00EF0A12" w:rsidRPr="00AE46E9">
              <w:rPr>
                <w:lang w:eastAsia="ja-JP"/>
              </w:rPr>
              <w:t>0MHz</w:t>
            </w:r>
            <w:r w:rsidR="00012E4B">
              <w:rPr>
                <w:lang w:eastAsia="ja-JP"/>
              </w:rPr>
              <w:t>, 100MHz</w:t>
            </w:r>
          </w:p>
        </w:tc>
      </w:tr>
      <w:tr w:rsidR="00EF0A12" w:rsidRPr="00AE46E9" w14:paraId="05298935"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144FD8B9" w14:textId="473FB909" w:rsidR="00EF0A12" w:rsidRPr="00AE46E9" w:rsidRDefault="00EF0A12" w:rsidP="002A7BDC">
            <w:pPr>
              <w:rPr>
                <w:lang w:val="sv-SE" w:eastAsia="ja-JP"/>
              </w:rPr>
            </w:pPr>
            <w:r w:rsidRPr="00AE46E9">
              <w:rPr>
                <w:b/>
                <w:bCs/>
                <w:lang w:val="sv-SE" w:eastAsia="ja-JP"/>
              </w:rPr>
              <w:t>Channel model</w:t>
            </w:r>
          </w:p>
        </w:tc>
        <w:tc>
          <w:tcPr>
            <w:tcW w:w="6680" w:type="dxa"/>
            <w:tcBorders>
              <w:top w:val="single" w:sz="8"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4698AAD6" w14:textId="77777777" w:rsidR="00AC4AE5" w:rsidRDefault="00AC4AE5" w:rsidP="00AC4AE5">
            <w:pPr>
              <w:rPr>
                <w:lang w:eastAsia="ja-JP"/>
              </w:rPr>
            </w:pPr>
            <w:r>
              <w:rPr>
                <w:lang w:eastAsia="ja-JP"/>
              </w:rPr>
              <w:t xml:space="preserve">Alt. 1: TDL channels with uncorrelated antenna elements with </w:t>
            </w:r>
            <w:proofErr w:type="gramStart"/>
            <w:r>
              <w:rPr>
                <w:lang w:eastAsia="ja-JP"/>
              </w:rPr>
              <w:t>first priority</w:t>
            </w:r>
            <w:proofErr w:type="gramEnd"/>
            <w:r>
              <w:rPr>
                <w:lang w:eastAsia="ja-JP"/>
              </w:rPr>
              <w:t xml:space="preserve"> on TDL-A while the use of other TDL channels isn’t precluded</w:t>
            </w:r>
          </w:p>
          <w:p w14:paraId="5639DEEA" w14:textId="69DE9B4C" w:rsidR="0060215E" w:rsidRPr="00AE46E9" w:rsidRDefault="00AC4AE5" w:rsidP="002A7BDC">
            <w:pPr>
              <w:rPr>
                <w:lang w:eastAsia="ja-JP"/>
              </w:rPr>
            </w:pPr>
            <w:r>
              <w:rPr>
                <w:lang w:eastAsia="ja-JP"/>
              </w:rPr>
              <w:t xml:space="preserve">Alt. 2: CDL channels with </w:t>
            </w:r>
            <w:proofErr w:type="gramStart"/>
            <w:r>
              <w:rPr>
                <w:lang w:eastAsia="ja-JP"/>
              </w:rPr>
              <w:t>first priority</w:t>
            </w:r>
            <w:proofErr w:type="gramEnd"/>
            <w:r>
              <w:rPr>
                <w:lang w:eastAsia="ja-JP"/>
              </w:rPr>
              <w:t xml:space="preserve"> on CDL-A while the use of other CDL channels isn’t precluded</w:t>
            </w:r>
          </w:p>
        </w:tc>
      </w:tr>
      <w:tr w:rsidR="00EF0A12" w:rsidRPr="007C5A35" w14:paraId="2799A328"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58173B2" w14:textId="72AA5D77" w:rsidR="00EF0A12" w:rsidRPr="00AE46E9" w:rsidRDefault="00EF0A12" w:rsidP="002A7BDC">
            <w:pPr>
              <w:rPr>
                <w:lang w:val="sv-SE" w:eastAsia="ja-JP"/>
              </w:rPr>
            </w:pPr>
            <w:r w:rsidRPr="00AE46E9">
              <w:rPr>
                <w:b/>
                <w:bCs/>
                <w:lang w:val="sv-SE" w:eastAsia="ja-JP"/>
              </w:rPr>
              <w:t xml:space="preserve">Delay spread </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2404B67" w14:textId="5815221A" w:rsidR="00EF0A12" w:rsidRPr="00906AAC" w:rsidRDefault="007C5A35" w:rsidP="002A7BDC">
            <w:pPr>
              <w:rPr>
                <w:lang w:eastAsia="ja-JP"/>
              </w:rPr>
            </w:pPr>
            <w:r w:rsidRPr="00D40EED">
              <w:rPr>
                <w:lang w:val="en-GB" w:eastAsia="ja-JP"/>
              </w:rPr>
              <w:t>10</w:t>
            </w:r>
            <w:r>
              <w:rPr>
                <w:lang w:val="en-GB" w:eastAsia="ja-JP"/>
              </w:rPr>
              <w:t>ns</w:t>
            </w:r>
            <w:r w:rsidRPr="00D40EED">
              <w:rPr>
                <w:lang w:val="en-GB" w:eastAsia="ja-JP"/>
              </w:rPr>
              <w:t>, 30</w:t>
            </w:r>
            <w:r>
              <w:rPr>
                <w:lang w:val="en-GB" w:eastAsia="ja-JP"/>
              </w:rPr>
              <w:t>ns</w:t>
            </w:r>
            <w:r w:rsidRPr="00D40EED">
              <w:rPr>
                <w:lang w:val="en-GB" w:eastAsia="ja-JP"/>
              </w:rPr>
              <w:t>, 100</w:t>
            </w:r>
            <w:r>
              <w:rPr>
                <w:lang w:val="en-GB" w:eastAsia="ja-JP"/>
              </w:rPr>
              <w:t>ns</w:t>
            </w:r>
            <w:r w:rsidRPr="00D40EED">
              <w:rPr>
                <w:lang w:val="en-GB" w:eastAsia="ja-JP"/>
              </w:rPr>
              <w:t>, 300</w:t>
            </w:r>
            <w:r>
              <w:rPr>
                <w:lang w:val="en-GB" w:eastAsia="ja-JP"/>
              </w:rPr>
              <w:t>ns</w:t>
            </w:r>
            <w:r w:rsidRPr="00D40EED">
              <w:rPr>
                <w:lang w:val="en-GB" w:eastAsia="ja-JP"/>
              </w:rPr>
              <w:t xml:space="preserve">, </w:t>
            </w:r>
            <w:r>
              <w:rPr>
                <w:lang w:val="en-GB" w:eastAsia="ja-JP"/>
              </w:rPr>
              <w:t xml:space="preserve">and </w:t>
            </w:r>
            <w:r w:rsidRPr="00D40EED">
              <w:rPr>
                <w:lang w:val="en-GB" w:eastAsia="ja-JP"/>
              </w:rPr>
              <w:t>1000</w:t>
            </w:r>
            <w:r>
              <w:rPr>
                <w:lang w:val="en-GB" w:eastAsia="ja-JP"/>
              </w:rPr>
              <w:t>ns</w:t>
            </w:r>
          </w:p>
        </w:tc>
      </w:tr>
      <w:tr w:rsidR="00EF0A12" w:rsidRPr="00A34FEB" w14:paraId="7197C176"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4C150F5F" w14:textId="77777777" w:rsidR="00EF0A12" w:rsidRPr="00AE46E9" w:rsidRDefault="00EF0A12" w:rsidP="002A7BDC">
            <w:pPr>
              <w:rPr>
                <w:lang w:val="sv-SE" w:eastAsia="ja-JP"/>
              </w:rPr>
            </w:pPr>
            <w:r w:rsidRPr="00AE46E9">
              <w:rPr>
                <w:b/>
                <w:bCs/>
                <w:lang w:val="sv-SE" w:eastAsia="ja-JP"/>
              </w:rPr>
              <w:t>UE velocity</w:t>
            </w:r>
          </w:p>
        </w:tc>
        <w:tc>
          <w:tcPr>
            <w:tcW w:w="6680" w:type="dxa"/>
            <w:tcBorders>
              <w:top w:val="single" w:sz="8"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5EFB812F" w14:textId="52897F10" w:rsidR="00EF0A12" w:rsidRPr="00E946BD" w:rsidRDefault="00D62547" w:rsidP="002A7BDC">
            <w:pPr>
              <w:rPr>
                <w:lang w:val="sv-SE" w:eastAsia="ja-JP"/>
              </w:rPr>
            </w:pPr>
            <w:r w:rsidRPr="00973FDF">
              <w:rPr>
                <w:lang w:val="sv-SE" w:eastAsia="ja-JP"/>
              </w:rPr>
              <w:t>3km/</w:t>
            </w:r>
            <w:r w:rsidR="00B308C6" w:rsidRPr="00E946BD">
              <w:rPr>
                <w:lang w:val="sv-SE" w:eastAsia="ja-JP"/>
              </w:rPr>
              <w:t>h</w:t>
            </w:r>
            <w:r w:rsidR="00540F25" w:rsidRPr="00906AAC">
              <w:rPr>
                <w:lang w:val="sv-SE" w:eastAsia="ja-JP"/>
              </w:rPr>
              <w:t>,</w:t>
            </w:r>
            <w:r w:rsidR="00B308C6" w:rsidRPr="00973FDF">
              <w:rPr>
                <w:lang w:val="sv-SE" w:eastAsia="ja-JP"/>
              </w:rPr>
              <w:t xml:space="preserve"> 10km/h</w:t>
            </w:r>
            <w:r w:rsidR="00540F25" w:rsidRPr="00906AAC">
              <w:rPr>
                <w:lang w:val="sv-SE" w:eastAsia="ja-JP"/>
              </w:rPr>
              <w:t>,</w:t>
            </w:r>
            <w:r w:rsidR="004E6B4B" w:rsidRPr="00973FDF">
              <w:rPr>
                <w:lang w:val="sv-SE" w:eastAsia="ja-JP"/>
              </w:rPr>
              <w:t xml:space="preserve"> </w:t>
            </w:r>
            <w:r w:rsidR="00DD59EF">
              <w:rPr>
                <w:lang w:val="sv-SE" w:eastAsia="ja-JP"/>
              </w:rPr>
              <w:t>20km/h</w:t>
            </w:r>
            <w:r w:rsidR="00CE7294">
              <w:rPr>
                <w:lang w:val="sv-SE" w:eastAsia="ja-JP"/>
              </w:rPr>
              <w:t xml:space="preserve">, </w:t>
            </w:r>
            <w:r w:rsidR="004E6B4B" w:rsidRPr="00973FDF">
              <w:rPr>
                <w:lang w:val="sv-SE" w:eastAsia="ja-JP"/>
              </w:rPr>
              <w:t>30</w:t>
            </w:r>
            <w:r w:rsidR="00827242" w:rsidRPr="00E946BD">
              <w:rPr>
                <w:lang w:val="sv-SE" w:eastAsia="ja-JP"/>
              </w:rPr>
              <w:t>km/h</w:t>
            </w:r>
            <w:r w:rsidR="00540F25" w:rsidRPr="00906AAC">
              <w:rPr>
                <w:lang w:val="sv-SE" w:eastAsia="ja-JP"/>
              </w:rPr>
              <w:t xml:space="preserve">, </w:t>
            </w:r>
            <w:r w:rsidR="00CB7D79">
              <w:rPr>
                <w:lang w:val="sv-SE" w:eastAsia="ja-JP"/>
              </w:rPr>
              <w:t xml:space="preserve">60km/h, </w:t>
            </w:r>
            <w:r w:rsidR="00540F25" w:rsidRPr="00906AAC">
              <w:rPr>
                <w:lang w:val="sv-SE" w:eastAsia="ja-JP"/>
              </w:rPr>
              <w:t>120km/h</w:t>
            </w:r>
          </w:p>
        </w:tc>
      </w:tr>
      <w:tr w:rsidR="00EF0A12" w:rsidRPr="00FD572B" w14:paraId="55B6F3F4"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5E5C074" w14:textId="77777777" w:rsidR="00EF0A12" w:rsidRPr="00AE46E9" w:rsidRDefault="00EF0A12" w:rsidP="002A7BDC">
            <w:pPr>
              <w:rPr>
                <w:lang w:val="sv-SE" w:eastAsia="ja-JP"/>
              </w:rPr>
            </w:pPr>
            <w:r w:rsidRPr="00AE46E9">
              <w:rPr>
                <w:b/>
                <w:bCs/>
                <w:lang w:val="sv-SE" w:eastAsia="ja-JP"/>
              </w:rPr>
              <w:t>Antennas at UE</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44EC6E2C" w14:textId="77777777" w:rsidR="00F35856" w:rsidRPr="00F35856" w:rsidRDefault="00F35856" w:rsidP="00F35856">
            <w:pPr>
              <w:rPr>
                <w:rStyle w:val="normaltextrun"/>
                <w:rFonts w:cs="Arial"/>
                <w:color w:val="181818"/>
                <w:szCs w:val="18"/>
              </w:rPr>
            </w:pPr>
            <w:r w:rsidRPr="00F35856">
              <w:rPr>
                <w:rStyle w:val="normaltextrun"/>
                <w:rFonts w:cs="Arial"/>
                <w:color w:val="181818"/>
                <w:szCs w:val="18"/>
              </w:rPr>
              <w:t>4RX: (1,2,2,1,1,1,2), (</w:t>
            </w:r>
            <w:proofErr w:type="spellStart"/>
            <w:proofErr w:type="gramStart"/>
            <w:r w:rsidRPr="00F35856">
              <w:rPr>
                <w:rStyle w:val="normaltextrun"/>
                <w:rFonts w:cs="Arial"/>
                <w:color w:val="181818"/>
                <w:szCs w:val="18"/>
              </w:rPr>
              <w:t>dH,dV</w:t>
            </w:r>
            <w:proofErr w:type="spellEnd"/>
            <w:proofErr w:type="gramEnd"/>
            <w:r w:rsidRPr="00F35856">
              <w:rPr>
                <w:rStyle w:val="normaltextrun"/>
                <w:rFonts w:cs="Arial"/>
                <w:color w:val="181818"/>
                <w:szCs w:val="18"/>
              </w:rPr>
              <w:t>) = (0.5, 0.5)λ for rank &gt; 2</w:t>
            </w:r>
          </w:p>
          <w:p w14:paraId="6A49AE6B" w14:textId="3D4B56AA" w:rsidR="00F35856" w:rsidRDefault="00F35856" w:rsidP="00F35856">
            <w:pPr>
              <w:rPr>
                <w:rStyle w:val="normaltextrun"/>
                <w:rFonts w:cs="Arial"/>
                <w:color w:val="181818"/>
                <w:szCs w:val="18"/>
              </w:rPr>
            </w:pPr>
            <w:r w:rsidRPr="00F35856">
              <w:rPr>
                <w:rStyle w:val="normaltextrun"/>
                <w:rFonts w:cs="Arial"/>
                <w:color w:val="181818"/>
                <w:szCs w:val="18"/>
              </w:rPr>
              <w:t>2RX: (1,1,2,1,1,1,1), (</w:t>
            </w:r>
            <w:proofErr w:type="spellStart"/>
            <w:proofErr w:type="gramStart"/>
            <w:r w:rsidRPr="00F35856">
              <w:rPr>
                <w:rStyle w:val="normaltextrun"/>
                <w:rFonts w:cs="Arial"/>
                <w:color w:val="181818"/>
                <w:szCs w:val="18"/>
              </w:rPr>
              <w:t>dH,dV</w:t>
            </w:r>
            <w:proofErr w:type="spellEnd"/>
            <w:proofErr w:type="gramEnd"/>
            <w:r w:rsidRPr="00F35856">
              <w:rPr>
                <w:rStyle w:val="normaltextrun"/>
                <w:rFonts w:cs="Arial"/>
                <w:color w:val="181818"/>
                <w:szCs w:val="18"/>
              </w:rPr>
              <w:t>) = (0.5, 0.5)λ for (rank 1,2)</w:t>
            </w:r>
          </w:p>
          <w:p w14:paraId="7CEA49CD" w14:textId="77777777" w:rsidR="00137ADA" w:rsidRDefault="00137ADA" w:rsidP="002A7BDC">
            <w:pPr>
              <w:rPr>
                <w:lang w:eastAsia="ja-JP"/>
              </w:rPr>
            </w:pPr>
            <w:r w:rsidRPr="00027163">
              <w:rPr>
                <w:lang w:eastAsia="ja-JP"/>
              </w:rPr>
              <w:t xml:space="preserve">For </w:t>
            </w:r>
            <w:r>
              <w:rPr>
                <w:lang w:eastAsia="ja-JP"/>
              </w:rPr>
              <w:t xml:space="preserve">TRS based </w:t>
            </w:r>
            <w:r w:rsidRPr="00027163">
              <w:rPr>
                <w:lang w:eastAsia="ja-JP"/>
              </w:rPr>
              <w:t xml:space="preserve">Doppler accuracy </w:t>
            </w:r>
            <w:r w:rsidR="00413D5B">
              <w:rPr>
                <w:lang w:eastAsia="ja-JP"/>
              </w:rPr>
              <w:t xml:space="preserve">evaluations a </w:t>
            </w:r>
            <w:r w:rsidRPr="00027163">
              <w:rPr>
                <w:lang w:eastAsia="ja-JP"/>
              </w:rPr>
              <w:t xml:space="preserve">single </w:t>
            </w:r>
            <w:r>
              <w:rPr>
                <w:lang w:eastAsia="ja-JP"/>
              </w:rPr>
              <w:t xml:space="preserve">UE </w:t>
            </w:r>
            <w:r w:rsidRPr="00027163">
              <w:rPr>
                <w:lang w:eastAsia="ja-JP"/>
              </w:rPr>
              <w:t>a</w:t>
            </w:r>
            <w:r>
              <w:rPr>
                <w:lang w:eastAsia="ja-JP"/>
              </w:rPr>
              <w:t>ntenna may also be used</w:t>
            </w:r>
          </w:p>
          <w:p w14:paraId="3A151442" w14:textId="2B0921E3" w:rsidR="006D0DE4" w:rsidRPr="00906AAC" w:rsidRDefault="002E5539" w:rsidP="002A7BDC">
            <w:pPr>
              <w:rPr>
                <w:lang w:eastAsia="ja-JP"/>
              </w:rPr>
            </w:pPr>
            <w:r>
              <w:rPr>
                <w:lang w:eastAsia="ja-JP"/>
              </w:rPr>
              <w:t>Other configuration</w:t>
            </w:r>
            <w:r w:rsidR="00107311">
              <w:rPr>
                <w:lang w:eastAsia="ja-JP"/>
              </w:rPr>
              <w:t>s</w:t>
            </w:r>
            <w:r>
              <w:rPr>
                <w:lang w:eastAsia="ja-JP"/>
              </w:rPr>
              <w:t xml:space="preserve"> </w:t>
            </w:r>
            <w:r w:rsidR="00107311">
              <w:rPr>
                <w:lang w:eastAsia="ja-JP"/>
              </w:rPr>
              <w:t>are</w:t>
            </w:r>
            <w:r>
              <w:rPr>
                <w:lang w:eastAsia="ja-JP"/>
              </w:rPr>
              <w:t xml:space="preserve"> not precluded.</w:t>
            </w:r>
          </w:p>
        </w:tc>
      </w:tr>
      <w:tr w:rsidR="00EF0A12" w:rsidRPr="00ED20C6" w14:paraId="6548972B"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6B9B885" w14:textId="77777777" w:rsidR="00EF0A12" w:rsidRPr="00AE46E9" w:rsidRDefault="00EF0A12" w:rsidP="002A7BDC">
            <w:pPr>
              <w:rPr>
                <w:lang w:val="sv-SE" w:eastAsia="ja-JP"/>
              </w:rPr>
            </w:pPr>
            <w:r w:rsidRPr="00AE46E9">
              <w:rPr>
                <w:b/>
                <w:bCs/>
                <w:lang w:val="sv-SE" w:eastAsia="ja-JP"/>
              </w:rPr>
              <w:t>Antennas at gNB</w:t>
            </w:r>
          </w:p>
        </w:tc>
        <w:tc>
          <w:tcPr>
            <w:tcW w:w="6680" w:type="dxa"/>
            <w:tcBorders>
              <w:top w:val="single" w:sz="8"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7D7323E6" w14:textId="77777777" w:rsidR="00B165FD" w:rsidRPr="00906AAC" w:rsidRDefault="00B165FD" w:rsidP="00B165FD">
            <w:pPr>
              <w:rPr>
                <w:lang w:val="sv-SE" w:eastAsia="ja-JP"/>
              </w:rPr>
            </w:pPr>
            <w:r w:rsidRPr="00906AAC">
              <w:rPr>
                <w:lang w:val="sv-SE" w:eastAsia="ja-JP"/>
              </w:rPr>
              <w:t>32 ports: (8,8,2,1,1,2,8), (dH,dV) = (0.5, 0.8)</w:t>
            </w:r>
            <w:r>
              <w:rPr>
                <w:lang w:eastAsia="ja-JP"/>
              </w:rPr>
              <w:t>λ</w:t>
            </w:r>
            <w:r w:rsidRPr="00906AAC">
              <w:rPr>
                <w:lang w:val="sv-SE" w:eastAsia="ja-JP"/>
              </w:rPr>
              <w:t xml:space="preserve"> </w:t>
            </w:r>
          </w:p>
          <w:p w14:paraId="45352A43" w14:textId="77777777" w:rsidR="00B165FD" w:rsidRPr="00906AAC" w:rsidRDefault="00B165FD" w:rsidP="00B165FD">
            <w:pPr>
              <w:rPr>
                <w:lang w:val="sv-SE" w:eastAsia="ja-JP"/>
              </w:rPr>
            </w:pPr>
            <w:r w:rsidRPr="00906AAC">
              <w:rPr>
                <w:lang w:val="sv-SE" w:eastAsia="ja-JP"/>
              </w:rPr>
              <w:t>16 ports: (8,4,2,1,1,2,4), (dH,dV) = (0.5, 0.8)</w:t>
            </w:r>
            <w:r>
              <w:rPr>
                <w:lang w:eastAsia="ja-JP"/>
              </w:rPr>
              <w:t>λ</w:t>
            </w:r>
          </w:p>
          <w:p w14:paraId="02354095" w14:textId="77777777" w:rsidR="00F06308" w:rsidRDefault="00F06308" w:rsidP="00B165FD">
            <w:pPr>
              <w:rPr>
                <w:lang w:eastAsia="ja-JP"/>
              </w:rPr>
            </w:pPr>
            <w:r w:rsidRPr="00027163">
              <w:rPr>
                <w:lang w:eastAsia="ja-JP"/>
              </w:rPr>
              <w:t xml:space="preserve">For </w:t>
            </w:r>
            <w:r>
              <w:rPr>
                <w:lang w:eastAsia="ja-JP"/>
              </w:rPr>
              <w:t xml:space="preserve">TRS based </w:t>
            </w:r>
            <w:r w:rsidRPr="00027163">
              <w:rPr>
                <w:lang w:eastAsia="ja-JP"/>
              </w:rPr>
              <w:t xml:space="preserve">Doppler accuracy </w:t>
            </w:r>
            <w:r w:rsidR="00413D5B">
              <w:rPr>
                <w:lang w:eastAsia="ja-JP"/>
              </w:rPr>
              <w:t xml:space="preserve">evaluations </w:t>
            </w:r>
            <w:r w:rsidR="00711603">
              <w:rPr>
                <w:lang w:eastAsia="ja-JP"/>
              </w:rPr>
              <w:t xml:space="preserve">a </w:t>
            </w:r>
            <w:r w:rsidRPr="00027163">
              <w:rPr>
                <w:lang w:eastAsia="ja-JP"/>
              </w:rPr>
              <w:t xml:space="preserve">single </w:t>
            </w:r>
            <w:r>
              <w:rPr>
                <w:lang w:eastAsia="ja-JP"/>
              </w:rPr>
              <w:t>gNB port may also be used</w:t>
            </w:r>
            <w:r w:rsidR="00B165FD">
              <w:rPr>
                <w:lang w:eastAsia="ja-JP"/>
              </w:rPr>
              <w:t>.</w:t>
            </w:r>
          </w:p>
          <w:p w14:paraId="7DE8C132" w14:textId="0826D057" w:rsidR="00EF0A12" w:rsidRPr="00906AAC" w:rsidRDefault="00B165FD" w:rsidP="00ED20C6">
            <w:pPr>
              <w:rPr>
                <w:lang w:eastAsia="ja-JP"/>
              </w:rPr>
            </w:pPr>
            <w:r>
              <w:rPr>
                <w:lang w:eastAsia="ja-JP"/>
              </w:rPr>
              <w:t>Other configurations are not precluded.</w:t>
            </w:r>
          </w:p>
        </w:tc>
      </w:tr>
      <w:tr w:rsidR="00EF0A12" w:rsidRPr="00AE46E9" w14:paraId="3EACC46F" w14:textId="77777777" w:rsidTr="002A7BDC">
        <w:trPr>
          <w:trHeight w:val="1101"/>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49D9C0C6" w14:textId="77777777" w:rsidR="00EF0A12" w:rsidRPr="00AE46E9" w:rsidRDefault="00EF0A12" w:rsidP="002A7BDC">
            <w:pPr>
              <w:rPr>
                <w:lang w:val="sv-SE" w:eastAsia="ja-JP"/>
              </w:rPr>
            </w:pPr>
            <w:r w:rsidRPr="00AE46E9">
              <w:rPr>
                <w:b/>
                <w:bCs/>
                <w:lang w:val="sv-SE" w:eastAsia="ja-JP"/>
              </w:rPr>
              <w:t>Link adaptation</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58F662DA" w14:textId="2DE32149" w:rsidR="00AA5278" w:rsidRDefault="003776A4" w:rsidP="00212EDB">
            <w:pPr>
              <w:rPr>
                <w:lang w:eastAsia="ja-JP"/>
              </w:rPr>
            </w:pPr>
            <w:r w:rsidRPr="005A0A43">
              <w:rPr>
                <w:lang w:eastAsia="ja-JP"/>
              </w:rPr>
              <w:t xml:space="preserve">For </w:t>
            </w:r>
            <w:r>
              <w:rPr>
                <w:lang w:eastAsia="ja-JP"/>
              </w:rPr>
              <w:t xml:space="preserve">TRS based </w:t>
            </w:r>
            <w:r w:rsidRPr="005A0A43">
              <w:rPr>
                <w:lang w:eastAsia="ja-JP"/>
              </w:rPr>
              <w:t xml:space="preserve">Doppler accuracy: </w:t>
            </w:r>
            <w:r w:rsidR="00AA5278">
              <w:rPr>
                <w:lang w:eastAsia="ja-JP"/>
              </w:rPr>
              <w:t>Not applicable</w:t>
            </w:r>
          </w:p>
          <w:p w14:paraId="45ED60F0" w14:textId="4908F343" w:rsidR="00EF0A12" w:rsidRPr="00AE46E9" w:rsidRDefault="003776A4" w:rsidP="00212EDB">
            <w:pPr>
              <w:rPr>
                <w:lang w:eastAsia="ja-JP"/>
              </w:rPr>
            </w:pPr>
            <w:r>
              <w:rPr>
                <w:lang w:eastAsia="ja-JP"/>
              </w:rPr>
              <w:t xml:space="preserve">For mode selection performance: </w:t>
            </w:r>
            <w:r w:rsidR="00EF0A12" w:rsidRPr="00AE46E9">
              <w:rPr>
                <w:lang w:eastAsia="ja-JP"/>
              </w:rPr>
              <w:t>Adaptation of both MCS and ran</w:t>
            </w:r>
            <w:r w:rsidR="00A20DC6">
              <w:rPr>
                <w:lang w:eastAsia="ja-JP"/>
              </w:rPr>
              <w:t>k</w:t>
            </w:r>
            <w:r w:rsidR="00EF0A12" w:rsidRPr="00AE46E9">
              <w:rPr>
                <w:lang w:eastAsia="ja-JP"/>
              </w:rPr>
              <w:t xml:space="preserve">. </w:t>
            </w:r>
          </w:p>
        </w:tc>
      </w:tr>
      <w:tr w:rsidR="00B30B8E" w:rsidRPr="00AE46E9" w14:paraId="1E07F03D" w14:textId="77777777" w:rsidTr="002A7BDC">
        <w:trPr>
          <w:trHeight w:val="1101"/>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tcPr>
          <w:p w14:paraId="1E45544A" w14:textId="61858C6C" w:rsidR="00B30B8E" w:rsidRPr="00906AAC" w:rsidRDefault="00DF505F" w:rsidP="002A7BDC">
            <w:pPr>
              <w:rPr>
                <w:b/>
                <w:bCs/>
                <w:lang w:eastAsia="ja-JP"/>
              </w:rPr>
            </w:pPr>
            <w:r w:rsidRPr="00906AAC">
              <w:rPr>
                <w:b/>
                <w:bCs/>
                <w:lang w:eastAsia="ja-JP"/>
              </w:rPr>
              <w:t>Evaluation metric</w:t>
            </w:r>
            <w:r w:rsidR="007F72A8" w:rsidRPr="00906AAC">
              <w:rPr>
                <w:b/>
                <w:bCs/>
                <w:lang w:eastAsia="ja-JP"/>
              </w:rPr>
              <w:t>s for measurement accuracies</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tcPr>
          <w:p w14:paraId="64BF680F" w14:textId="2EE0AB79" w:rsidR="00B30B8E" w:rsidRPr="005A0A43" w:rsidRDefault="007F72A8" w:rsidP="00212EDB">
            <w:pPr>
              <w:rPr>
                <w:lang w:eastAsia="ja-JP"/>
              </w:rPr>
            </w:pPr>
            <w:r>
              <w:rPr>
                <w:lang w:eastAsia="ja-JP"/>
              </w:rPr>
              <w:t>RMS error, Standard deviation, Bias</w:t>
            </w:r>
          </w:p>
        </w:tc>
      </w:tr>
      <w:tr w:rsidR="006651BB" w:rsidRPr="00AE46E9" w14:paraId="627A79A1" w14:textId="77777777" w:rsidTr="002A7BDC">
        <w:trPr>
          <w:trHeight w:val="1101"/>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tcPr>
          <w:p w14:paraId="4342A28D" w14:textId="6B2BDDFA" w:rsidR="006651BB" w:rsidRPr="006651BB" w:rsidRDefault="006651BB" w:rsidP="002A7BDC">
            <w:pPr>
              <w:rPr>
                <w:b/>
                <w:bCs/>
                <w:lang w:eastAsia="ja-JP"/>
              </w:rPr>
            </w:pPr>
            <w:r>
              <w:rPr>
                <w:b/>
                <w:bCs/>
                <w:lang w:eastAsia="ja-JP"/>
              </w:rPr>
              <w:t xml:space="preserve">Evaluation metric for Doppler based mode </w:t>
            </w:r>
            <w:r w:rsidR="0000036C">
              <w:rPr>
                <w:b/>
                <w:bCs/>
                <w:lang w:eastAsia="ja-JP"/>
              </w:rPr>
              <w:t>selection</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tcPr>
          <w:p w14:paraId="6E62E1B9" w14:textId="27ECE2ED" w:rsidR="006651BB" w:rsidRDefault="004914A8" w:rsidP="00212EDB">
            <w:pPr>
              <w:rPr>
                <w:lang w:eastAsia="ja-JP"/>
              </w:rPr>
            </w:pPr>
            <w:r>
              <w:rPr>
                <w:lang w:eastAsia="ja-JP"/>
              </w:rPr>
              <w:t>User throughput</w:t>
            </w:r>
          </w:p>
        </w:tc>
      </w:tr>
    </w:tbl>
    <w:p w14:paraId="45B35771" w14:textId="77777777" w:rsidR="00EF0A12" w:rsidRDefault="00EF0A12" w:rsidP="00DF39D7">
      <w:pPr>
        <w:rPr>
          <w:lang w:eastAsia="ja-JP"/>
        </w:rPr>
      </w:pPr>
    </w:p>
    <w:p w14:paraId="4B769EEB" w14:textId="4C3FD91D" w:rsidR="00B47ADF" w:rsidRDefault="00B47ADF" w:rsidP="008101CC">
      <w:pPr>
        <w:jc w:val="both"/>
        <w:rPr>
          <w:lang w:val="en-GB" w:eastAsia="ja-JP"/>
        </w:rPr>
      </w:pPr>
      <w:r>
        <w:rPr>
          <w:lang w:val="en-GB" w:eastAsia="ja-JP"/>
        </w:rPr>
        <w:t>If needed SLS could also be used to evaluate performance gains</w:t>
      </w:r>
      <w:r w:rsidR="00660BCE">
        <w:rPr>
          <w:lang w:val="en-GB" w:eastAsia="ja-JP"/>
        </w:rPr>
        <w:t xml:space="preserve"> from the use of </w:t>
      </w:r>
      <w:r w:rsidR="0013219C">
        <w:rPr>
          <w:lang w:val="en-GB" w:eastAsia="ja-JP"/>
        </w:rPr>
        <w:t xml:space="preserve">TRS based </w:t>
      </w:r>
      <w:r w:rsidR="00660BCE">
        <w:rPr>
          <w:lang w:val="en-GB" w:eastAsia="ja-JP"/>
        </w:rPr>
        <w:t xml:space="preserve">Doppler </w:t>
      </w:r>
      <w:r w:rsidR="0013219C">
        <w:rPr>
          <w:lang w:val="en-GB" w:eastAsia="ja-JP"/>
        </w:rPr>
        <w:t>measur</w:t>
      </w:r>
      <w:r w:rsidR="00BC016E">
        <w:rPr>
          <w:lang w:val="en-GB" w:eastAsia="ja-JP"/>
        </w:rPr>
        <w:t>e</w:t>
      </w:r>
      <w:r w:rsidR="0013219C">
        <w:rPr>
          <w:lang w:val="en-GB" w:eastAsia="ja-JP"/>
        </w:rPr>
        <w:t>ments.</w:t>
      </w:r>
      <w:r w:rsidR="00C56B65">
        <w:rPr>
          <w:lang w:val="en-GB" w:eastAsia="ja-JP"/>
        </w:rPr>
        <w:t xml:space="preserve"> </w:t>
      </w:r>
      <w:r w:rsidR="00837966">
        <w:rPr>
          <w:lang w:val="en-GB" w:eastAsia="ja-JP"/>
        </w:rPr>
        <w:t xml:space="preserve">The scenario may here depend on </w:t>
      </w:r>
      <w:r w:rsidR="006A5A6C">
        <w:rPr>
          <w:lang w:val="en-GB" w:eastAsia="ja-JP"/>
        </w:rPr>
        <w:t xml:space="preserve">what </w:t>
      </w:r>
      <w:r w:rsidR="00226B66">
        <w:rPr>
          <w:lang w:val="en-GB" w:eastAsia="ja-JP"/>
        </w:rPr>
        <w:t xml:space="preserve">the TRS based Doppler </w:t>
      </w:r>
      <w:r w:rsidR="00BC016E">
        <w:rPr>
          <w:lang w:val="en-GB" w:eastAsia="ja-JP"/>
        </w:rPr>
        <w:t xml:space="preserve">measurement is used for. </w:t>
      </w:r>
      <w:r w:rsidR="00BA6F55">
        <w:rPr>
          <w:lang w:val="en-GB" w:eastAsia="ja-JP"/>
        </w:rPr>
        <w:t xml:space="preserve">As a baseline we propose, however, the use of the </w:t>
      </w:r>
      <w:proofErr w:type="spellStart"/>
      <w:r w:rsidR="00BA6F55">
        <w:rPr>
          <w:lang w:val="en-GB" w:eastAsia="ja-JP"/>
        </w:rPr>
        <w:t>U</w:t>
      </w:r>
      <w:r w:rsidR="00DA0AC8">
        <w:rPr>
          <w:lang w:val="en-GB" w:eastAsia="ja-JP"/>
        </w:rPr>
        <w:t>M</w:t>
      </w:r>
      <w:r w:rsidR="00BA6F55">
        <w:rPr>
          <w:lang w:val="en-GB" w:eastAsia="ja-JP"/>
        </w:rPr>
        <w:t>a</w:t>
      </w:r>
      <w:proofErr w:type="spellEnd"/>
      <w:r w:rsidR="00287E38">
        <w:rPr>
          <w:lang w:val="en-GB" w:eastAsia="ja-JP"/>
        </w:rPr>
        <w:t xml:space="preserve"> scenario</w:t>
      </w:r>
      <w:r w:rsidR="00297A26">
        <w:rPr>
          <w:lang w:val="en-GB" w:eastAsia="ja-JP"/>
        </w:rPr>
        <w:t xml:space="preserve"> with</w:t>
      </w:r>
      <w:r w:rsidR="008229CB">
        <w:rPr>
          <w:lang w:val="en-GB" w:eastAsia="ja-JP"/>
        </w:rPr>
        <w:t xml:space="preserve"> </w:t>
      </w:r>
      <w:r w:rsidR="00326C38">
        <w:rPr>
          <w:lang w:val="en-GB" w:eastAsia="ja-JP"/>
        </w:rPr>
        <w:t>500m ISD and 1000m ISD</w:t>
      </w:r>
      <w:r w:rsidR="00496BB0">
        <w:rPr>
          <w:lang w:val="en-GB" w:eastAsia="ja-JP"/>
        </w:rPr>
        <w:t xml:space="preserve">. </w:t>
      </w:r>
      <w:r w:rsidR="00762771">
        <w:rPr>
          <w:lang w:val="en-GB" w:eastAsia="ja-JP"/>
        </w:rPr>
        <w:t xml:space="preserve">For large velocities the </w:t>
      </w:r>
      <w:r w:rsidR="00B86369">
        <w:rPr>
          <w:lang w:val="en-GB" w:eastAsia="ja-JP"/>
        </w:rPr>
        <w:t>evaluations should be restricted to outdoor UEs only.</w:t>
      </w:r>
    </w:p>
    <w:p w14:paraId="44C19CDD" w14:textId="11399282" w:rsidR="00996680" w:rsidRDefault="00996680" w:rsidP="008101CC">
      <w:pPr>
        <w:jc w:val="both"/>
        <w:rPr>
          <w:lang w:val="en-GB" w:eastAsia="ja-JP"/>
        </w:rPr>
      </w:pPr>
      <w:r>
        <w:rPr>
          <w:lang w:val="en-GB" w:eastAsia="ja-JP"/>
        </w:rPr>
        <w:t xml:space="preserve">Some further proposed system level evaluation assumptions are given in </w:t>
      </w:r>
      <w:r>
        <w:rPr>
          <w:lang w:val="en-GB" w:eastAsia="ja-JP"/>
        </w:rPr>
        <w:fldChar w:fldCharType="begin"/>
      </w:r>
      <w:r>
        <w:rPr>
          <w:lang w:val="en-GB" w:eastAsia="ja-JP"/>
        </w:rPr>
        <w:instrText xml:space="preserve"> REF _Ref101975257 \h </w:instrText>
      </w:r>
      <w:r w:rsidR="008101CC">
        <w:rPr>
          <w:lang w:val="en-GB" w:eastAsia="ja-JP"/>
        </w:rPr>
        <w:instrText xml:space="preserve"> \* MERGEFORMAT </w:instrText>
      </w:r>
      <w:r>
        <w:rPr>
          <w:lang w:val="en-GB" w:eastAsia="ja-JP"/>
        </w:rPr>
      </w:r>
      <w:r>
        <w:rPr>
          <w:lang w:val="en-GB" w:eastAsia="ja-JP"/>
        </w:rPr>
        <w:fldChar w:fldCharType="separate"/>
      </w:r>
      <w:r w:rsidR="00D91350">
        <w:t xml:space="preserve">Table </w:t>
      </w:r>
      <w:r w:rsidR="00D91350">
        <w:rPr>
          <w:noProof/>
        </w:rPr>
        <w:t>2</w:t>
      </w:r>
      <w:r>
        <w:rPr>
          <w:lang w:val="en-GB" w:eastAsia="ja-JP"/>
        </w:rPr>
        <w:fldChar w:fldCharType="end"/>
      </w:r>
      <w:r>
        <w:rPr>
          <w:lang w:val="en-GB" w:eastAsia="ja-JP"/>
        </w:rPr>
        <w:t>.</w:t>
      </w:r>
    </w:p>
    <w:p w14:paraId="0EBF4973" w14:textId="77777777" w:rsidR="00996680" w:rsidRPr="00996680" w:rsidRDefault="00996680" w:rsidP="00DF39D7">
      <w:pPr>
        <w:rPr>
          <w:lang w:val="en-GB" w:eastAsia="ja-JP"/>
        </w:rPr>
      </w:pPr>
    </w:p>
    <w:p w14:paraId="68F823EE" w14:textId="77777777" w:rsidR="00EC39FA" w:rsidRDefault="00EC39FA" w:rsidP="00DF39D7">
      <w:pPr>
        <w:rPr>
          <w:lang w:val="en-GB" w:eastAsia="ja-JP"/>
        </w:rPr>
      </w:pPr>
    </w:p>
    <w:p w14:paraId="236576AD" w14:textId="31966627" w:rsidR="00DE7743" w:rsidRDefault="00DE7743" w:rsidP="008101CC">
      <w:pPr>
        <w:pStyle w:val="Caption"/>
        <w:keepNext/>
        <w:jc w:val="center"/>
      </w:pPr>
      <w:bookmarkStart w:id="6" w:name="_Ref101975257"/>
      <w:r>
        <w:t>Tab</w:t>
      </w:r>
      <w:r w:rsidR="00983D68">
        <w:t>l</w:t>
      </w:r>
      <w:r>
        <w:t xml:space="preserve">e </w:t>
      </w:r>
      <w:r>
        <w:fldChar w:fldCharType="begin"/>
      </w:r>
      <w:r>
        <w:instrText xml:space="preserve"> SEQ Tabell \* ARABIC </w:instrText>
      </w:r>
      <w:r>
        <w:fldChar w:fldCharType="separate"/>
      </w:r>
      <w:r w:rsidR="00081A34">
        <w:rPr>
          <w:noProof/>
        </w:rPr>
        <w:t>2</w:t>
      </w:r>
      <w:r>
        <w:fldChar w:fldCharType="end"/>
      </w:r>
      <w:bookmarkEnd w:id="6"/>
      <w:r>
        <w:t xml:space="preserve"> System level simulation assumptions</w:t>
      </w:r>
    </w:p>
    <w:tbl>
      <w:tblPr>
        <w:tblW w:w="10055" w:type="dxa"/>
        <w:tblCellMar>
          <w:left w:w="0" w:type="dxa"/>
          <w:right w:w="0" w:type="dxa"/>
        </w:tblCellMar>
        <w:tblLook w:val="04A0" w:firstRow="1" w:lastRow="0" w:firstColumn="1" w:lastColumn="0" w:noHBand="0" w:noVBand="1"/>
      </w:tblPr>
      <w:tblGrid>
        <w:gridCol w:w="3375"/>
        <w:gridCol w:w="6680"/>
      </w:tblGrid>
      <w:tr w:rsidR="00E66FCE" w:rsidRPr="00AE46E9" w14:paraId="3FF3F86C" w14:textId="77777777" w:rsidTr="002A7BDC">
        <w:trPr>
          <w:trHeight w:val="734"/>
        </w:trPr>
        <w:tc>
          <w:tcPr>
            <w:tcW w:w="3375"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2B36333F" w14:textId="77777777" w:rsidR="00E66FCE" w:rsidRPr="00AE46E9" w:rsidRDefault="00E66FCE" w:rsidP="002A7BDC">
            <w:pPr>
              <w:rPr>
                <w:lang w:val="sv-SE" w:eastAsia="ja-JP"/>
              </w:rPr>
            </w:pPr>
            <w:r w:rsidRPr="00AE46E9">
              <w:rPr>
                <w:b/>
                <w:bCs/>
                <w:lang w:val="sv-SE" w:eastAsia="ja-JP"/>
              </w:rPr>
              <w:t>Parameter</w:t>
            </w:r>
          </w:p>
        </w:tc>
        <w:tc>
          <w:tcPr>
            <w:tcW w:w="6680"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5958D519" w14:textId="77777777" w:rsidR="00E66FCE" w:rsidRPr="00AE46E9" w:rsidRDefault="00E66FCE" w:rsidP="002A7BDC">
            <w:pPr>
              <w:rPr>
                <w:lang w:val="sv-SE" w:eastAsia="ja-JP"/>
              </w:rPr>
            </w:pPr>
            <w:r w:rsidRPr="00AE46E9">
              <w:rPr>
                <w:b/>
                <w:bCs/>
                <w:lang w:eastAsia="ja-JP"/>
              </w:rPr>
              <w:t>Value</w:t>
            </w:r>
          </w:p>
        </w:tc>
      </w:tr>
      <w:tr w:rsidR="00E66FCE" w:rsidRPr="00AE46E9" w14:paraId="7CBF3927" w14:textId="77777777" w:rsidTr="002A7BDC">
        <w:trPr>
          <w:trHeight w:val="734"/>
        </w:trPr>
        <w:tc>
          <w:tcPr>
            <w:tcW w:w="3375" w:type="dxa"/>
            <w:tcBorders>
              <w:top w:val="single" w:sz="24"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0D8E26FF" w14:textId="77777777" w:rsidR="00E66FCE" w:rsidRPr="00AE46E9" w:rsidRDefault="00E66FCE" w:rsidP="002A7BDC">
            <w:pPr>
              <w:rPr>
                <w:lang w:eastAsia="ja-JP"/>
              </w:rPr>
            </w:pPr>
            <w:r w:rsidRPr="00AE46E9">
              <w:rPr>
                <w:b/>
                <w:bCs/>
                <w:lang w:eastAsia="ja-JP"/>
              </w:rPr>
              <w:t xml:space="preserve">Carrier frequency and subcarrier spacing </w:t>
            </w:r>
          </w:p>
        </w:tc>
        <w:tc>
          <w:tcPr>
            <w:tcW w:w="6680" w:type="dxa"/>
            <w:tcBorders>
              <w:top w:val="single" w:sz="24"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217ABD5C" w14:textId="77777777" w:rsidR="00E66FCE" w:rsidRPr="00AE46E9" w:rsidRDefault="00E66FCE" w:rsidP="002A7BDC">
            <w:pPr>
              <w:rPr>
                <w:lang w:eastAsia="ja-JP"/>
              </w:rPr>
            </w:pPr>
            <w:r w:rsidRPr="00AE46E9">
              <w:rPr>
                <w:lang w:eastAsia="ja-JP"/>
              </w:rPr>
              <w:t>3.5 GHz with 30 kHz SCS</w:t>
            </w:r>
          </w:p>
        </w:tc>
      </w:tr>
      <w:tr w:rsidR="00E66FCE" w:rsidRPr="00AE46E9" w14:paraId="6FB60D12" w14:textId="77777777" w:rsidTr="002A7BDC">
        <w:trPr>
          <w:trHeight w:val="734"/>
        </w:trPr>
        <w:tc>
          <w:tcPr>
            <w:tcW w:w="3375" w:type="dxa"/>
            <w:tcBorders>
              <w:top w:val="single" w:sz="24"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tcPr>
          <w:p w14:paraId="4F0078FD" w14:textId="77777777" w:rsidR="00E66FCE" w:rsidRPr="00AE46E9" w:rsidRDefault="00E66FCE" w:rsidP="002A7BDC">
            <w:pPr>
              <w:rPr>
                <w:b/>
                <w:bCs/>
                <w:lang w:eastAsia="ja-JP"/>
              </w:rPr>
            </w:pPr>
            <w:r>
              <w:rPr>
                <w:b/>
                <w:bCs/>
                <w:lang w:eastAsia="ja-JP"/>
              </w:rPr>
              <w:t>System bandwidth</w:t>
            </w:r>
          </w:p>
        </w:tc>
        <w:tc>
          <w:tcPr>
            <w:tcW w:w="6680" w:type="dxa"/>
            <w:tcBorders>
              <w:top w:val="single" w:sz="24"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tcPr>
          <w:p w14:paraId="602E6A6F" w14:textId="0CD71B0A" w:rsidR="00E66FCE" w:rsidRPr="00AE46E9" w:rsidRDefault="009F2AC1" w:rsidP="002A7BDC">
            <w:pPr>
              <w:rPr>
                <w:lang w:eastAsia="ja-JP"/>
              </w:rPr>
            </w:pPr>
            <w:r>
              <w:rPr>
                <w:lang w:eastAsia="ja-JP"/>
              </w:rPr>
              <w:t>2</w:t>
            </w:r>
            <w:r w:rsidR="00E66FCE">
              <w:rPr>
                <w:lang w:eastAsia="ja-JP"/>
              </w:rPr>
              <w:t>0MHz, 100MHz</w:t>
            </w:r>
          </w:p>
        </w:tc>
      </w:tr>
      <w:tr w:rsidR="00E66FCE" w:rsidRPr="00AE46E9" w14:paraId="383F3AA4" w14:textId="77777777" w:rsidTr="002A7BDC">
        <w:trPr>
          <w:trHeight w:val="734"/>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6206932" w14:textId="77777777" w:rsidR="00E66FCE" w:rsidRPr="00AE46E9" w:rsidRDefault="00E66FCE" w:rsidP="002A7BDC">
            <w:pPr>
              <w:rPr>
                <w:lang w:val="sv-SE" w:eastAsia="ja-JP"/>
              </w:rPr>
            </w:pPr>
            <w:r>
              <w:rPr>
                <w:b/>
                <w:bCs/>
                <w:lang w:val="sv-SE" w:eastAsia="ja-JP"/>
              </w:rPr>
              <w:t>TRS</w:t>
            </w:r>
            <w:r w:rsidRPr="00AE46E9">
              <w:rPr>
                <w:b/>
                <w:bCs/>
                <w:lang w:val="sv-SE" w:eastAsia="ja-JP"/>
              </w:rPr>
              <w:t xml:space="preserve"> bandwidth</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14706E2C" w14:textId="125CCC55" w:rsidR="00E66FCE" w:rsidRPr="00AE46E9" w:rsidRDefault="009F2AC1" w:rsidP="002A7BDC">
            <w:pPr>
              <w:rPr>
                <w:lang w:eastAsia="ja-JP"/>
              </w:rPr>
            </w:pPr>
            <w:r>
              <w:rPr>
                <w:lang w:eastAsia="ja-JP"/>
              </w:rPr>
              <w:t>2</w:t>
            </w:r>
            <w:r w:rsidR="00E66FCE" w:rsidRPr="00AE46E9">
              <w:rPr>
                <w:lang w:eastAsia="ja-JP"/>
              </w:rPr>
              <w:t>0MHz</w:t>
            </w:r>
            <w:r w:rsidR="00E66FCE">
              <w:rPr>
                <w:lang w:eastAsia="ja-JP"/>
              </w:rPr>
              <w:t>, 100MHz</w:t>
            </w:r>
          </w:p>
        </w:tc>
      </w:tr>
      <w:tr w:rsidR="00E66FCE" w:rsidRPr="00AE46E9" w14:paraId="1DE86B33"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CB9894E" w14:textId="1873A4D6" w:rsidR="00E66FCE" w:rsidRPr="00AE46E9" w:rsidRDefault="00B61286" w:rsidP="002A7BDC">
            <w:pPr>
              <w:rPr>
                <w:lang w:val="sv-SE" w:eastAsia="ja-JP"/>
              </w:rPr>
            </w:pPr>
            <w:r>
              <w:rPr>
                <w:b/>
                <w:bCs/>
                <w:lang w:val="sv-SE" w:eastAsia="ja-JP"/>
              </w:rPr>
              <w:t>Scenario</w:t>
            </w:r>
          </w:p>
        </w:tc>
        <w:tc>
          <w:tcPr>
            <w:tcW w:w="6680" w:type="dxa"/>
            <w:tcBorders>
              <w:top w:val="single" w:sz="8"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2AAF309B" w14:textId="74B70207" w:rsidR="00E66FCE" w:rsidRPr="00AE46E9" w:rsidRDefault="00B61286" w:rsidP="002A7BDC">
            <w:pPr>
              <w:rPr>
                <w:lang w:eastAsia="ja-JP"/>
              </w:rPr>
            </w:pPr>
            <w:proofErr w:type="spellStart"/>
            <w:r>
              <w:rPr>
                <w:lang w:eastAsia="ja-JP"/>
              </w:rPr>
              <w:t>U</w:t>
            </w:r>
            <w:r w:rsidR="00501BF8">
              <w:rPr>
                <w:lang w:eastAsia="ja-JP"/>
              </w:rPr>
              <w:t>M</w:t>
            </w:r>
            <w:r>
              <w:rPr>
                <w:lang w:eastAsia="ja-JP"/>
              </w:rPr>
              <w:t>a</w:t>
            </w:r>
            <w:proofErr w:type="spellEnd"/>
            <w:r w:rsidR="00B140F8">
              <w:rPr>
                <w:lang w:eastAsia="ja-JP"/>
              </w:rPr>
              <w:t xml:space="preserve">, ISD </w:t>
            </w:r>
            <w:r w:rsidR="00501BF8">
              <w:rPr>
                <w:lang w:eastAsia="ja-JP"/>
              </w:rPr>
              <w:t>=500m or ISD=1000m, Outdoor UEs only</w:t>
            </w:r>
          </w:p>
        </w:tc>
      </w:tr>
      <w:tr w:rsidR="00E66FCE" w:rsidRPr="00410B80" w14:paraId="0A034F32"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0F3A2E9" w14:textId="77777777" w:rsidR="00E66FCE" w:rsidRPr="00AE46E9" w:rsidRDefault="00E66FCE" w:rsidP="002A7BDC">
            <w:pPr>
              <w:rPr>
                <w:lang w:val="sv-SE" w:eastAsia="ja-JP"/>
              </w:rPr>
            </w:pPr>
            <w:r w:rsidRPr="00AE46E9">
              <w:rPr>
                <w:b/>
                <w:bCs/>
                <w:lang w:val="sv-SE" w:eastAsia="ja-JP"/>
              </w:rPr>
              <w:t>Antennas at UE</w:t>
            </w:r>
          </w:p>
        </w:tc>
        <w:tc>
          <w:tcPr>
            <w:tcW w:w="6680" w:type="dxa"/>
            <w:tcBorders>
              <w:top w:val="single" w:sz="8" w:space="0" w:color="FFFFFF"/>
              <w:left w:val="single" w:sz="8" w:space="0" w:color="FFFFFF"/>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6C1A538C" w14:textId="77777777" w:rsidR="009C6215" w:rsidRPr="00F35856" w:rsidRDefault="009C6215" w:rsidP="009C6215">
            <w:pPr>
              <w:rPr>
                <w:rStyle w:val="normaltextrun"/>
                <w:rFonts w:cs="Arial"/>
                <w:color w:val="181818"/>
                <w:szCs w:val="18"/>
              </w:rPr>
            </w:pPr>
            <w:r w:rsidRPr="00F35856">
              <w:rPr>
                <w:rStyle w:val="normaltextrun"/>
                <w:rFonts w:cs="Arial"/>
                <w:color w:val="181818"/>
                <w:szCs w:val="18"/>
              </w:rPr>
              <w:t>4RX: (1,2,2,1,1,1,2), (</w:t>
            </w:r>
            <w:proofErr w:type="spellStart"/>
            <w:proofErr w:type="gramStart"/>
            <w:r w:rsidRPr="00F35856">
              <w:rPr>
                <w:rStyle w:val="normaltextrun"/>
                <w:rFonts w:cs="Arial"/>
                <w:color w:val="181818"/>
                <w:szCs w:val="18"/>
              </w:rPr>
              <w:t>dH,dV</w:t>
            </w:r>
            <w:proofErr w:type="spellEnd"/>
            <w:proofErr w:type="gramEnd"/>
            <w:r w:rsidRPr="00F35856">
              <w:rPr>
                <w:rStyle w:val="normaltextrun"/>
                <w:rFonts w:cs="Arial"/>
                <w:color w:val="181818"/>
                <w:szCs w:val="18"/>
              </w:rPr>
              <w:t>) = (0.5, 0.5)λ for rank &gt; 2</w:t>
            </w:r>
          </w:p>
          <w:p w14:paraId="490409A3" w14:textId="77777777" w:rsidR="009C6215" w:rsidRDefault="009C6215" w:rsidP="009C6215">
            <w:pPr>
              <w:rPr>
                <w:rStyle w:val="normaltextrun"/>
                <w:rFonts w:cs="Arial"/>
                <w:color w:val="181818"/>
                <w:szCs w:val="18"/>
              </w:rPr>
            </w:pPr>
            <w:r w:rsidRPr="00F35856">
              <w:rPr>
                <w:rStyle w:val="normaltextrun"/>
                <w:rFonts w:cs="Arial"/>
                <w:color w:val="181818"/>
                <w:szCs w:val="18"/>
              </w:rPr>
              <w:t>2RX: (1,1,2,1,1,1,1), (</w:t>
            </w:r>
            <w:proofErr w:type="spellStart"/>
            <w:proofErr w:type="gramStart"/>
            <w:r w:rsidRPr="00F35856">
              <w:rPr>
                <w:rStyle w:val="normaltextrun"/>
                <w:rFonts w:cs="Arial"/>
                <w:color w:val="181818"/>
                <w:szCs w:val="18"/>
              </w:rPr>
              <w:t>dH,dV</w:t>
            </w:r>
            <w:proofErr w:type="spellEnd"/>
            <w:proofErr w:type="gramEnd"/>
            <w:r w:rsidRPr="00F35856">
              <w:rPr>
                <w:rStyle w:val="normaltextrun"/>
                <w:rFonts w:cs="Arial"/>
                <w:color w:val="181818"/>
                <w:szCs w:val="18"/>
              </w:rPr>
              <w:t>) = (0.5, 0.5)λ for (rank 1,2)</w:t>
            </w:r>
          </w:p>
          <w:p w14:paraId="7F981FA7" w14:textId="59021314" w:rsidR="00E66FCE" w:rsidRPr="009C6215" w:rsidRDefault="009C6215" w:rsidP="002A7BDC">
            <w:pPr>
              <w:rPr>
                <w:lang w:eastAsia="ja-JP"/>
              </w:rPr>
            </w:pPr>
            <w:r>
              <w:rPr>
                <w:lang w:eastAsia="ja-JP"/>
              </w:rPr>
              <w:t>Other configuration</w:t>
            </w:r>
            <w:r w:rsidR="00107311">
              <w:rPr>
                <w:lang w:eastAsia="ja-JP"/>
              </w:rPr>
              <w:t>s</w:t>
            </w:r>
            <w:r>
              <w:rPr>
                <w:lang w:eastAsia="ja-JP"/>
              </w:rPr>
              <w:t xml:space="preserve"> </w:t>
            </w:r>
            <w:r w:rsidR="00107311">
              <w:rPr>
                <w:lang w:eastAsia="ja-JP"/>
              </w:rPr>
              <w:t>are</w:t>
            </w:r>
            <w:r>
              <w:rPr>
                <w:lang w:eastAsia="ja-JP"/>
              </w:rPr>
              <w:t xml:space="preserve"> not precluded.</w:t>
            </w:r>
          </w:p>
        </w:tc>
      </w:tr>
      <w:tr w:rsidR="00E66FCE" w:rsidRPr="00410B80" w14:paraId="1050B25D" w14:textId="77777777" w:rsidTr="002A7BDC">
        <w:trPr>
          <w:trHeight w:val="367"/>
        </w:trPr>
        <w:tc>
          <w:tcPr>
            <w:tcW w:w="3375" w:type="dxa"/>
            <w:tcBorders>
              <w:top w:val="single" w:sz="8" w:space="0" w:color="FFFFFF"/>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C01D8A7" w14:textId="77777777" w:rsidR="00E66FCE" w:rsidRPr="00AE46E9" w:rsidRDefault="00E66FCE" w:rsidP="002A7BDC">
            <w:pPr>
              <w:rPr>
                <w:lang w:val="sv-SE" w:eastAsia="ja-JP"/>
              </w:rPr>
            </w:pPr>
            <w:r w:rsidRPr="00AE46E9">
              <w:rPr>
                <w:b/>
                <w:bCs/>
                <w:lang w:val="sv-SE" w:eastAsia="ja-JP"/>
              </w:rPr>
              <w:t>Antennas at gNB</w:t>
            </w:r>
          </w:p>
        </w:tc>
        <w:tc>
          <w:tcPr>
            <w:tcW w:w="6680" w:type="dxa"/>
            <w:tcBorders>
              <w:top w:val="single" w:sz="8" w:space="0" w:color="FFFFFF"/>
              <w:left w:val="single" w:sz="8" w:space="0" w:color="FFFFFF"/>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993FE1B" w14:textId="77777777" w:rsidR="00296443" w:rsidRPr="00027163" w:rsidRDefault="00296443" w:rsidP="00296443">
            <w:pPr>
              <w:rPr>
                <w:lang w:val="sv-SE" w:eastAsia="ja-JP"/>
              </w:rPr>
            </w:pPr>
            <w:r w:rsidRPr="00027163">
              <w:rPr>
                <w:lang w:val="sv-SE" w:eastAsia="ja-JP"/>
              </w:rPr>
              <w:t>32 ports: (8,8,2,1,1,2,8), (dH,dV) = (0.5, 0.8)</w:t>
            </w:r>
            <w:r>
              <w:rPr>
                <w:lang w:eastAsia="ja-JP"/>
              </w:rPr>
              <w:t>λ</w:t>
            </w:r>
            <w:r w:rsidRPr="00027163">
              <w:rPr>
                <w:lang w:val="sv-SE" w:eastAsia="ja-JP"/>
              </w:rPr>
              <w:t xml:space="preserve"> </w:t>
            </w:r>
          </w:p>
          <w:p w14:paraId="6D883B28" w14:textId="77777777" w:rsidR="00296443" w:rsidRPr="00027163" w:rsidRDefault="00296443" w:rsidP="00296443">
            <w:pPr>
              <w:rPr>
                <w:lang w:val="sv-SE" w:eastAsia="ja-JP"/>
              </w:rPr>
            </w:pPr>
            <w:r w:rsidRPr="00027163">
              <w:rPr>
                <w:lang w:val="sv-SE" w:eastAsia="ja-JP"/>
              </w:rPr>
              <w:t>16 ports: (8,4,2,1,1,2,4), (dH,dV) = (0.5, 0.8)</w:t>
            </w:r>
            <w:r>
              <w:rPr>
                <w:lang w:eastAsia="ja-JP"/>
              </w:rPr>
              <w:t>λ</w:t>
            </w:r>
          </w:p>
          <w:p w14:paraId="1E525635" w14:textId="77777777" w:rsidR="00296443" w:rsidRDefault="00296443" w:rsidP="00296443">
            <w:pPr>
              <w:rPr>
                <w:lang w:eastAsia="ja-JP"/>
              </w:rPr>
            </w:pPr>
            <w:r w:rsidRPr="00027163">
              <w:rPr>
                <w:lang w:eastAsia="ja-JP"/>
              </w:rPr>
              <w:t xml:space="preserve">For </w:t>
            </w:r>
            <w:r>
              <w:rPr>
                <w:lang w:eastAsia="ja-JP"/>
              </w:rPr>
              <w:t xml:space="preserve">TRS based </w:t>
            </w:r>
            <w:r w:rsidRPr="00027163">
              <w:rPr>
                <w:lang w:eastAsia="ja-JP"/>
              </w:rPr>
              <w:t xml:space="preserve">Doppler accuracy </w:t>
            </w:r>
            <w:r>
              <w:rPr>
                <w:lang w:eastAsia="ja-JP"/>
              </w:rPr>
              <w:t xml:space="preserve">evaluations a </w:t>
            </w:r>
            <w:r w:rsidRPr="00027163">
              <w:rPr>
                <w:lang w:eastAsia="ja-JP"/>
              </w:rPr>
              <w:t xml:space="preserve">single </w:t>
            </w:r>
            <w:r>
              <w:rPr>
                <w:lang w:eastAsia="ja-JP"/>
              </w:rPr>
              <w:t>gNB port may also be used.</w:t>
            </w:r>
          </w:p>
          <w:p w14:paraId="3777F722" w14:textId="57C1FFA7" w:rsidR="002764D6" w:rsidRPr="00296443" w:rsidRDefault="00296443" w:rsidP="002A7BDC">
            <w:pPr>
              <w:rPr>
                <w:lang w:eastAsia="ja-JP"/>
              </w:rPr>
            </w:pPr>
            <w:r>
              <w:rPr>
                <w:lang w:eastAsia="ja-JP"/>
              </w:rPr>
              <w:t>Other configurations are not precluded.</w:t>
            </w:r>
          </w:p>
        </w:tc>
      </w:tr>
    </w:tbl>
    <w:p w14:paraId="1D64484B" w14:textId="77777777" w:rsidR="00E66FCE" w:rsidRPr="008101CC" w:rsidRDefault="00E66FCE" w:rsidP="008101CC">
      <w:pPr>
        <w:jc w:val="both"/>
        <w:rPr>
          <w:lang w:eastAsia="ja-JP"/>
        </w:rPr>
      </w:pPr>
    </w:p>
    <w:p w14:paraId="4FBCE0FC" w14:textId="03CA7D59" w:rsidR="0038006C" w:rsidRDefault="00166234" w:rsidP="008101CC">
      <w:pPr>
        <w:pStyle w:val="Heading3"/>
        <w:jc w:val="both"/>
      </w:pPr>
      <w:r>
        <w:t>2.</w:t>
      </w:r>
      <w:r w:rsidR="006D51F9">
        <w:t>2</w:t>
      </w:r>
      <w:r w:rsidR="005E1A19">
        <w:t>.</w:t>
      </w:r>
      <w:r w:rsidR="000F4557">
        <w:t xml:space="preserve">1 </w:t>
      </w:r>
      <w:r w:rsidR="00E82C2A">
        <w:t xml:space="preserve">LLS based </w:t>
      </w:r>
      <w:r w:rsidR="00F70BFE">
        <w:t xml:space="preserve">evaluation </w:t>
      </w:r>
      <w:r w:rsidR="004C5337">
        <w:t xml:space="preserve">of Doppler based </w:t>
      </w:r>
      <w:r w:rsidR="005F63DA">
        <w:t>mode selection</w:t>
      </w:r>
    </w:p>
    <w:p w14:paraId="65B738E4" w14:textId="43751AFD" w:rsidR="006B41E1" w:rsidRDefault="000D57D0" w:rsidP="008101CC">
      <w:pPr>
        <w:jc w:val="both"/>
      </w:pPr>
      <w:r>
        <w:t xml:space="preserve">The use cases for TRS based </w:t>
      </w:r>
      <w:r w:rsidR="005D62D7">
        <w:t xml:space="preserve">Doppler </w:t>
      </w:r>
      <w:r w:rsidR="002D40FD">
        <w:t xml:space="preserve">estimation can typically be viewed </w:t>
      </w:r>
      <w:r w:rsidR="00C40C79">
        <w:t xml:space="preserve">as </w:t>
      </w:r>
      <w:r w:rsidR="00AA3AC7">
        <w:t xml:space="preserve">selecting one of </w:t>
      </w:r>
      <w:r w:rsidR="00C629B1">
        <w:t xml:space="preserve">two modes based on </w:t>
      </w:r>
      <w:r w:rsidR="008B6212">
        <w:t>the reported Doppler quantity</w:t>
      </w:r>
      <w:r w:rsidR="001821BA">
        <w:t xml:space="preserve"> relative to some threshold, i.e.:</w:t>
      </w:r>
    </w:p>
    <w:p w14:paraId="028C6313" w14:textId="50234B0D" w:rsidR="006B41E1" w:rsidRPr="001821BA" w:rsidRDefault="001821BA" w:rsidP="008101CC">
      <w:pPr>
        <w:pStyle w:val="BodyText"/>
      </w:pPr>
      <m:oMathPara>
        <m:oMathParaPr>
          <m:jc m:val="left"/>
        </m:oMathParaPr>
        <m:oMath>
          <m:r>
            <w:rPr>
              <w:rFonts w:ascii="Cambria Math" w:hAnsi="Cambria Math"/>
            </w:rPr>
            <m:t>Doppler_quantity&gt;threshold →switch to mode 2</m:t>
          </m:r>
        </m:oMath>
      </m:oMathPara>
    </w:p>
    <w:p w14:paraId="5EC19283" w14:textId="094D2B98" w:rsidR="006B41E1" w:rsidRPr="002F408C" w:rsidRDefault="001821BA" w:rsidP="008101CC">
      <w:pPr>
        <w:pStyle w:val="BodyText"/>
      </w:pPr>
      <m:oMathPara>
        <m:oMathParaPr>
          <m:jc m:val="left"/>
        </m:oMathParaPr>
        <m:oMath>
          <m:r>
            <w:rPr>
              <w:rFonts w:ascii="Cambria Math" w:hAnsi="Cambria Math"/>
            </w:rPr>
            <m:t>Doppler_quantity&lt;threshold→switch to mode 1</m:t>
          </m:r>
        </m:oMath>
      </m:oMathPara>
    </w:p>
    <w:p w14:paraId="431E97CA" w14:textId="77777777" w:rsidR="006B41E1" w:rsidRDefault="006B41E1" w:rsidP="008101CC">
      <w:pPr>
        <w:pStyle w:val="BodyText"/>
      </w:pPr>
      <w:r>
        <w:t>The pair of modes switching is performed between may be e.g.</w:t>
      </w:r>
    </w:p>
    <w:p w14:paraId="07B1F5F4" w14:textId="77777777" w:rsidR="006B41E1" w:rsidRDefault="006B41E1" w:rsidP="008101CC">
      <w:pPr>
        <w:pStyle w:val="BodyText"/>
        <w:keepLines/>
        <w:numPr>
          <w:ilvl w:val="0"/>
          <w:numId w:val="27"/>
        </w:numPr>
        <w:tabs>
          <w:tab w:val="left" w:pos="2552"/>
          <w:tab w:val="left" w:pos="3856"/>
          <w:tab w:val="left" w:pos="5216"/>
          <w:tab w:val="left" w:pos="6464"/>
          <w:tab w:val="left" w:pos="7768"/>
          <w:tab w:val="left" w:pos="9072"/>
          <w:tab w:val="left" w:pos="9639"/>
        </w:tabs>
        <w:spacing w:before="240" w:after="0" w:line="240" w:lineRule="auto"/>
      </w:pPr>
      <w:r>
        <w:t>SRS based reciprocity mode – CSI feedback based mode</w:t>
      </w:r>
    </w:p>
    <w:p w14:paraId="513555C0" w14:textId="77777777" w:rsidR="006B41E1" w:rsidRDefault="006B41E1" w:rsidP="008101CC">
      <w:pPr>
        <w:pStyle w:val="BodyText"/>
        <w:keepLines/>
        <w:numPr>
          <w:ilvl w:val="0"/>
          <w:numId w:val="27"/>
        </w:numPr>
        <w:tabs>
          <w:tab w:val="left" w:pos="2552"/>
          <w:tab w:val="left" w:pos="3856"/>
          <w:tab w:val="left" w:pos="5216"/>
          <w:tab w:val="left" w:pos="6464"/>
          <w:tab w:val="left" w:pos="7768"/>
          <w:tab w:val="left" w:pos="9072"/>
          <w:tab w:val="left" w:pos="9639"/>
        </w:tabs>
        <w:spacing w:before="240" w:after="0" w:line="240" w:lineRule="auto"/>
      </w:pPr>
      <w:r>
        <w:t>No additional DMRS symbols – One additional DMRS symbol</w:t>
      </w:r>
    </w:p>
    <w:p w14:paraId="062784DD" w14:textId="77777777" w:rsidR="006B41E1" w:rsidRDefault="006B41E1" w:rsidP="008101CC">
      <w:pPr>
        <w:pStyle w:val="BodyText"/>
        <w:keepLines/>
        <w:numPr>
          <w:ilvl w:val="0"/>
          <w:numId w:val="27"/>
        </w:numPr>
        <w:tabs>
          <w:tab w:val="left" w:pos="2552"/>
          <w:tab w:val="left" w:pos="3856"/>
          <w:tab w:val="left" w:pos="5216"/>
          <w:tab w:val="left" w:pos="6464"/>
          <w:tab w:val="left" w:pos="7768"/>
          <w:tab w:val="left" w:pos="9072"/>
          <w:tab w:val="left" w:pos="9639"/>
        </w:tabs>
        <w:spacing w:before="240" w:after="0" w:line="240" w:lineRule="auto"/>
      </w:pPr>
      <w:r>
        <w:t>Two additional DMRS symbols – Three additional DMRS symbols</w:t>
      </w:r>
    </w:p>
    <w:p w14:paraId="5CB4B232" w14:textId="77777777" w:rsidR="00346C64" w:rsidRDefault="00346C64" w:rsidP="008101CC">
      <w:pPr>
        <w:jc w:val="both"/>
      </w:pPr>
    </w:p>
    <w:p w14:paraId="72883DA7" w14:textId="10DDAA94" w:rsidR="0038006C" w:rsidRDefault="0038006C" w:rsidP="008101CC">
      <w:pPr>
        <w:jc w:val="both"/>
      </w:pPr>
      <w:r>
        <w:t xml:space="preserve">For a given channel characterized by UE velocity </w:t>
      </w:r>
      <m:oMath>
        <m:r>
          <w:rPr>
            <w:rFonts w:ascii="Cambria Math" w:hAnsi="Cambria Math"/>
          </w:rPr>
          <m:t>v</m:t>
        </m:r>
      </m:oMath>
      <w:r>
        <w:t xml:space="preserve">, we can </w:t>
      </w:r>
      <w:r w:rsidR="00346C64">
        <w:t xml:space="preserve">use LLS to </w:t>
      </w:r>
      <w:r>
        <w:t xml:space="preserve">estimate the probability </w:t>
      </w:r>
      <m:oMath>
        <m:r>
          <w:rPr>
            <w:rFonts w:ascii="Cambria Math" w:hAnsi="Cambria Math"/>
          </w:rPr>
          <m:t>p</m:t>
        </m:r>
        <m:d>
          <m:dPr>
            <m:ctrlPr>
              <w:rPr>
                <w:rFonts w:ascii="Cambria Math" w:hAnsi="Cambria Math"/>
                <w:i/>
              </w:rPr>
            </m:ctrlPr>
          </m:dPr>
          <m:e>
            <m:r>
              <w:rPr>
                <w:rFonts w:ascii="Cambria Math" w:hAnsi="Cambria Math"/>
              </w:rPr>
              <m:t>v,CSI</m:t>
            </m:r>
          </m:e>
        </m:d>
      </m:oMath>
      <w:r>
        <w:rPr>
          <w:rFonts w:eastAsiaTheme="minorEastAsia"/>
        </w:rPr>
        <w:t xml:space="preserve"> </w:t>
      </w:r>
      <w:r>
        <w:t xml:space="preserve">of selecting the CSI feedback mode P(CSI) and the probability </w:t>
      </w:r>
      <m:oMath>
        <m:r>
          <w:rPr>
            <w:rFonts w:ascii="Cambria Math" w:hAnsi="Cambria Math"/>
          </w:rPr>
          <m:t>p</m:t>
        </m:r>
        <m:d>
          <m:dPr>
            <m:ctrlPr>
              <w:rPr>
                <w:rFonts w:ascii="Cambria Math" w:hAnsi="Cambria Math"/>
                <w:i/>
              </w:rPr>
            </m:ctrlPr>
          </m:dPr>
          <m:e>
            <m:r>
              <w:rPr>
                <w:rFonts w:ascii="Cambria Math" w:hAnsi="Cambria Math"/>
              </w:rPr>
              <m:t>v,SRS</m:t>
            </m:r>
          </m:e>
        </m:d>
      </m:oMath>
      <w:r>
        <w:t xml:space="preserve"> of selecting the SRS reciprocity mode P(SRS). Obviously, we have</w:t>
      </w:r>
    </w:p>
    <w:p w14:paraId="6FB236E9" w14:textId="77777777" w:rsidR="0038006C" w:rsidRPr="00981938" w:rsidRDefault="0038006C" w:rsidP="008101CC">
      <w:pPr>
        <w:jc w:val="both"/>
        <w:rPr>
          <w:rFonts w:eastAsiaTheme="minorEastAsia"/>
        </w:rPr>
      </w:pPr>
      <m:oMathPara>
        <m:oMathParaPr>
          <m:jc m:val="left"/>
        </m:oMathParaPr>
        <m:oMath>
          <m:r>
            <w:rPr>
              <w:rFonts w:ascii="Cambria Math" w:hAnsi="Cambria Math"/>
            </w:rPr>
            <m:t>p</m:t>
          </m:r>
          <m:d>
            <m:dPr>
              <m:ctrlPr>
                <w:rPr>
                  <w:rFonts w:ascii="Cambria Math" w:hAnsi="Cambria Math"/>
                  <w:i/>
                </w:rPr>
              </m:ctrlPr>
            </m:dPr>
            <m:e>
              <m:r>
                <w:rPr>
                  <w:rFonts w:ascii="Cambria Math" w:hAnsi="Cambria Math"/>
                </w:rPr>
                <m:t>v,CSI</m:t>
              </m:r>
            </m:e>
          </m:d>
          <m:r>
            <w:rPr>
              <w:rFonts w:ascii="Cambria Math" w:hAnsi="Cambria Math"/>
            </w:rPr>
            <m:t>=1-p</m:t>
          </m:r>
          <m:d>
            <m:dPr>
              <m:ctrlPr>
                <w:rPr>
                  <w:rFonts w:ascii="Cambria Math" w:hAnsi="Cambria Math"/>
                  <w:i/>
                </w:rPr>
              </m:ctrlPr>
            </m:dPr>
            <m:e>
              <m:r>
                <w:rPr>
                  <w:rFonts w:ascii="Cambria Math" w:hAnsi="Cambria Math"/>
                </w:rPr>
                <m:t>v,SRS</m:t>
              </m:r>
            </m:e>
          </m:d>
        </m:oMath>
      </m:oMathPara>
    </w:p>
    <w:p w14:paraId="7E457051" w14:textId="6B48FB90" w:rsidR="00981938" w:rsidRPr="009835BB" w:rsidRDefault="00981938" w:rsidP="008101CC">
      <w:pPr>
        <w:jc w:val="both"/>
      </w:pPr>
      <w:r>
        <w:rPr>
          <w:rFonts w:eastAsiaTheme="minorEastAsia"/>
        </w:rPr>
        <w:t xml:space="preserve">We can of course also use LLS to estimate </w:t>
      </w:r>
      <w:r w:rsidR="00A26CA2">
        <w:rPr>
          <w:rFonts w:eastAsiaTheme="minorEastAsia"/>
        </w:rPr>
        <w:t xml:space="preserve">the </w:t>
      </w:r>
      <w:r w:rsidR="00A55800">
        <w:rPr>
          <w:rFonts w:eastAsiaTheme="minorEastAsia"/>
        </w:rPr>
        <w:t xml:space="preserve">user throughput </w:t>
      </w:r>
      <m:oMath>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k</m:t>
            </m:r>
          </m:e>
        </m:d>
      </m:oMath>
      <w:r w:rsidR="00AA6786">
        <w:rPr>
          <w:rFonts w:eastAsiaTheme="minorEastAsia"/>
        </w:rPr>
        <w:t xml:space="preserve">, for different </w:t>
      </w:r>
      <w:r w:rsidR="00AA6786">
        <w:t xml:space="preserve">UE velocities </w:t>
      </w:r>
      <m:oMath>
        <m:r>
          <w:rPr>
            <w:rFonts w:ascii="Cambria Math" w:hAnsi="Cambria Math"/>
          </w:rPr>
          <m:t>v</m:t>
        </m:r>
      </m:oMath>
      <w:r w:rsidR="00AA6786">
        <w:t xml:space="preserve">, and modes </w:t>
      </w:r>
      <w:r w:rsidR="00AA6786" w:rsidRPr="008101CC">
        <w:rPr>
          <w:i/>
          <w:iCs/>
        </w:rPr>
        <w:t>k</w:t>
      </w:r>
      <w:r w:rsidR="00AA6786">
        <w:t>.</w:t>
      </w:r>
    </w:p>
    <w:p w14:paraId="22F1839B" w14:textId="07317EB8" w:rsidR="0038006C" w:rsidRDefault="0038006C" w:rsidP="008101CC">
      <w:pPr>
        <w:jc w:val="both"/>
      </w:pPr>
      <w:r>
        <w:t xml:space="preserve">Let </w:t>
      </w:r>
      <m:oMath>
        <m:sSub>
          <m:sSubPr>
            <m:ctrlPr>
              <w:rPr>
                <w:rFonts w:ascii="Cambria Math" w:hAnsi="Cambria Math"/>
                <w:i/>
              </w:rPr>
            </m:ctrlPr>
          </m:sSubPr>
          <m:e>
            <m:r>
              <w:rPr>
                <w:rFonts w:ascii="Cambria Math" w:hAnsi="Cambria Math"/>
              </w:rPr>
              <m:t>v</m:t>
            </m:r>
          </m:e>
          <m:sub>
            <m:r>
              <w:rPr>
                <w:rFonts w:ascii="Cambria Math" w:hAnsi="Cambria Math"/>
              </w:rPr>
              <m:t>B</m:t>
            </m:r>
          </m:sub>
        </m:sSub>
      </m:oMath>
      <w:r>
        <w:t xml:space="preserve"> be the UE velocity for which the mode</w:t>
      </w:r>
      <w:r w:rsidR="00FA6C70">
        <w:t xml:space="preserve"> 1 (e.g. CSI feedback </w:t>
      </w:r>
      <w:proofErr w:type="gramStart"/>
      <w:r w:rsidR="00FA6C70">
        <w:t xml:space="preserve">mode) </w:t>
      </w:r>
      <w:r>
        <w:t xml:space="preserve"> and</w:t>
      </w:r>
      <w:proofErr w:type="gramEnd"/>
      <w:r>
        <w:t xml:space="preserve"> </w:t>
      </w:r>
      <w:r w:rsidR="00FA6C70">
        <w:t xml:space="preserve">mode 2 (e.g. </w:t>
      </w:r>
      <w:r>
        <w:t>SRS reciprocity mode</w:t>
      </w:r>
      <w:r w:rsidR="00FA6C70">
        <w:t>)</w:t>
      </w:r>
      <w:r>
        <w:t xml:space="preserve"> give the same user throughput and let </w:t>
      </w:r>
      <m:oMath>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L</m:t>
                </m:r>
              </m:sub>
            </m:sSub>
            <m:r>
              <m:rPr>
                <m:sty m:val="p"/>
              </m:rPr>
              <w:rPr>
                <w:rFonts w:ascii="Cambria Math" w:hAnsi="Cambria Math"/>
              </w:rPr>
              <m:t xml:space="preserve"> </m:t>
            </m:r>
            <m:r>
              <w:rPr>
                <w:rFonts w:ascii="Cambria Math" w:hAnsi="Cambria Math"/>
              </w:rPr>
              <m:t>&lt;v</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v</m:t>
            </m:r>
          </m:e>
          <m:sub>
            <m:r>
              <w:rPr>
                <w:rFonts w:ascii="Cambria Math" w:hAnsi="Cambria Math"/>
              </w:rPr>
              <m:t>H</m:t>
            </m:r>
          </m:sub>
        </m:sSub>
      </m:oMath>
      <w:r>
        <w:t xml:space="preserve"> , i.e.</w:t>
      </w:r>
    </w:p>
    <w:p w14:paraId="265287A2" w14:textId="36EB5049" w:rsidR="0038006C" w:rsidRPr="00A52E8E" w:rsidRDefault="0038006C" w:rsidP="008101CC">
      <w:pPr>
        <w:jc w:val="both"/>
        <w:rPr>
          <w:rFonts w:eastAsiaTheme="minorEastAsia"/>
        </w:rPr>
      </w:pPr>
      <m:oMathPara>
        <m:oMathParaPr>
          <m:jc m:val="left"/>
        </m:oMathParaPr>
        <m:oMath>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eastAsiaTheme="minorEastAsia" w:hAnsi="Cambria Math"/>
            </w:rPr>
            <m:t>&lt;</m:t>
          </m:r>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oMath>
      </m:oMathPara>
    </w:p>
    <w:p w14:paraId="472A1FC7" w14:textId="2D5F23A4" w:rsidR="0038006C" w:rsidRPr="00A52E8E" w:rsidRDefault="0038006C" w:rsidP="008101CC">
      <w:pPr>
        <w:jc w:val="both"/>
        <w:rPr>
          <w:rFonts w:eastAsiaTheme="minorEastAsia"/>
        </w:rPr>
      </w:pPr>
      <m:oMathPara>
        <m:oMathParaPr>
          <m:jc m:val="left"/>
        </m:oMathParaPr>
        <m:oMath>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B</m:t>
                  </m:r>
                </m:sub>
              </m:sSub>
              <m:r>
                <w:rPr>
                  <w:rFonts w:ascii="Cambria Math" w:hAnsi="Cambria Math"/>
                </w:rPr>
                <m:t>,mode 1</m:t>
              </m:r>
            </m:e>
          </m:d>
          <m:r>
            <w:rPr>
              <w:rFonts w:ascii="Cambria Math" w:eastAsiaTheme="minorEastAsia" w:hAnsi="Cambria Math"/>
            </w:rPr>
            <m:t>=</m:t>
          </m:r>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B</m:t>
                  </m:r>
                </m:sub>
              </m:sSub>
              <m:r>
                <w:rPr>
                  <w:rFonts w:ascii="Cambria Math" w:hAnsi="Cambria Math"/>
                </w:rPr>
                <m:t>,mode 2</m:t>
              </m:r>
            </m:e>
          </m:d>
        </m:oMath>
      </m:oMathPara>
    </w:p>
    <w:p w14:paraId="3611EB89" w14:textId="7576A1D4" w:rsidR="0038006C" w:rsidRPr="00813B53" w:rsidRDefault="0038006C" w:rsidP="008101CC">
      <w:pPr>
        <w:jc w:val="both"/>
        <w:rPr>
          <w:rFonts w:eastAsiaTheme="minorEastAsia"/>
        </w:rPr>
      </w:pPr>
      <m:oMathPara>
        <m:oMathParaPr>
          <m:jc m:val="left"/>
        </m:oMathParaPr>
        <m:oMath>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r>
            <w:rPr>
              <w:rFonts w:ascii="Cambria Math" w:eastAsiaTheme="minorEastAsia" w:hAnsi="Cambria Math"/>
            </w:rPr>
            <m:t>&gt;</m:t>
          </m:r>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oMath>
      </m:oMathPara>
    </w:p>
    <w:p w14:paraId="6885C33B" w14:textId="545E57E9" w:rsidR="0038006C" w:rsidRDefault="00C51745" w:rsidP="008101CC">
      <w:pPr>
        <w:jc w:val="both"/>
      </w:pPr>
      <w:r>
        <w:t>For</w:t>
      </w:r>
      <w:r w:rsidR="0038006C">
        <w:t xml:space="preserve"> mode selection, we get the user throughput</w:t>
      </w:r>
      <w:r>
        <w:t xml:space="preserve"> as</w:t>
      </w:r>
    </w:p>
    <w:p w14:paraId="6E9F8DD1" w14:textId="173CB3E6" w:rsidR="0038006C" w:rsidRPr="00A52E8E" w:rsidRDefault="0038006C" w:rsidP="008101CC">
      <w:pPr>
        <w:jc w:val="both"/>
        <w:rPr>
          <w:rFonts w:eastAsiaTheme="minorEastAsia"/>
        </w:rPr>
      </w:pPr>
      <m:oMathPara>
        <m:oMathParaPr>
          <m:jc m:val="left"/>
        </m:oMathParaPr>
        <m:oMath>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selection</m:t>
              </m:r>
            </m:e>
          </m:d>
          <m:r>
            <w:rPr>
              <w:rFonts w:ascii="Cambria Math" w:eastAsiaTheme="minorEastAsia" w:hAnsi="Cambria Math"/>
            </w:rPr>
            <m:t>=</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eastAsiaTheme="minorEastAsia" w:hAnsi="Cambria Math"/>
            </w:rPr>
            <m:t>+</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oMath>
      </m:oMathPara>
    </w:p>
    <w:p w14:paraId="7A106D87" w14:textId="71616C61" w:rsidR="0038006C" w:rsidRPr="009D700C" w:rsidRDefault="0038006C" w:rsidP="008101CC">
      <w:pPr>
        <w:jc w:val="both"/>
        <w:rPr>
          <w:rFonts w:eastAsiaTheme="minorEastAsia"/>
        </w:rPr>
      </w:pPr>
      <m:oMathPara>
        <m:oMathParaPr>
          <m:jc m:val="left"/>
        </m:oMathParaPr>
        <m:oMath>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selection</m:t>
              </m:r>
            </m:e>
          </m:d>
          <m:r>
            <w:rPr>
              <w:rFonts w:ascii="Cambria Math" w:eastAsiaTheme="minorEastAsia" w:hAnsi="Cambria Math"/>
            </w:rPr>
            <m:t>=</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r>
            <w:rPr>
              <w:rFonts w:ascii="Cambria Math" w:eastAsiaTheme="minorEastAsia" w:hAnsi="Cambria Math"/>
            </w:rPr>
            <m:t>+</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oMath>
      </m:oMathPara>
    </w:p>
    <w:p w14:paraId="6346D5BE" w14:textId="77777777" w:rsidR="0038006C" w:rsidRDefault="0038006C" w:rsidP="008101CC">
      <w:pPr>
        <w:jc w:val="both"/>
        <w:rPr>
          <w:rFonts w:eastAsiaTheme="minorEastAsia"/>
        </w:rPr>
      </w:pPr>
      <w:r>
        <w:rPr>
          <w:rFonts w:eastAsiaTheme="minorEastAsia"/>
        </w:rPr>
        <w:t>Alternatively, mode selection can be implemented in the link simulator to give the user throughput using mode selection directly.</w:t>
      </w:r>
    </w:p>
    <w:p w14:paraId="2F82C40C" w14:textId="77777777" w:rsidR="0038006C" w:rsidRDefault="0038006C" w:rsidP="008101CC">
      <w:pPr>
        <w:jc w:val="both"/>
        <w:rPr>
          <w:rFonts w:eastAsiaTheme="minorEastAsia"/>
        </w:rPr>
      </w:pPr>
      <w:r>
        <w:rPr>
          <w:rFonts w:eastAsiaTheme="minorEastAsia"/>
        </w:rPr>
        <w:t>To get a measure of how well the mode selection performs we can calculate the average throughput for the two UE velocities</w:t>
      </w:r>
    </w:p>
    <w:p w14:paraId="46A7DB06" w14:textId="12766E3F" w:rsidR="0038006C" w:rsidRDefault="0038006C" w:rsidP="008101CC">
      <w:pPr>
        <w:jc w:val="both"/>
        <w:rPr>
          <w:rFonts w:eastAsiaTheme="minorEastAsia"/>
        </w:rPr>
      </w:pPr>
      <m:oMathPara>
        <m:oMath>
          <m:r>
            <w:rPr>
              <w:rFonts w:ascii="Cambria Math" w:hAnsi="Cambria Math"/>
            </w:rPr>
            <m:t>average_thpt</m:t>
          </m:r>
          <m:d>
            <m:dPr>
              <m:ctrlPr>
                <w:rPr>
                  <w:rFonts w:ascii="Cambria Math" w:hAnsi="Cambria Math"/>
                  <w:i/>
                </w:rPr>
              </m:ctrlPr>
            </m:dPr>
            <m:e>
              <m:r>
                <w:rPr>
                  <w:rFonts w:ascii="Cambria Math" w:hAnsi="Cambria Math"/>
                </w:rPr>
                <m:t>mode selection</m:t>
              </m:r>
            </m:e>
          </m:d>
          <m:r>
            <w:rPr>
              <w:rFonts w:ascii="Cambria Math" w:hAnsi="Cambria Math"/>
            </w:rPr>
            <m:t>=</m:t>
          </m:r>
          <m:f>
            <m:fPr>
              <m:ctrlPr>
                <w:rPr>
                  <w:rFonts w:ascii="Cambria Math" w:hAnsi="Cambria Math"/>
                  <w:i/>
                </w:rPr>
              </m:ctrlPr>
            </m:fPr>
            <m:num>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selection</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selection</m:t>
                  </m:r>
                </m:e>
              </m:d>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eastAsiaTheme="minorEastAsia" w:hAnsi="Cambria Math"/>
                </w:rPr>
                <m:t>+</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r>
                <w:rPr>
                  <w:rFonts w:ascii="Cambria Math" w:eastAsiaTheme="minorEastAsia" w:hAnsi="Cambria Math"/>
                </w:rPr>
                <m:t>+</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e>
          </m:d>
        </m:oMath>
      </m:oMathPara>
    </w:p>
    <w:p w14:paraId="308A46C7" w14:textId="77777777" w:rsidR="0038006C" w:rsidRDefault="0038006C" w:rsidP="008101CC">
      <w:pPr>
        <w:jc w:val="both"/>
        <w:rPr>
          <w:rFonts w:eastAsiaTheme="minorEastAsia"/>
        </w:rPr>
      </w:pPr>
      <w:r>
        <w:rPr>
          <w:rFonts w:eastAsiaTheme="minorEastAsia"/>
        </w:rPr>
        <w:t>This can be used to compare different mode selection methods.</w:t>
      </w:r>
    </w:p>
    <w:p w14:paraId="43CA12B7" w14:textId="77777777" w:rsidR="0038006C" w:rsidRDefault="0038006C" w:rsidP="008101CC">
      <w:pPr>
        <w:jc w:val="both"/>
        <w:rPr>
          <w:rFonts w:eastAsiaTheme="minorEastAsia"/>
        </w:rPr>
      </w:pPr>
      <w:r>
        <w:rPr>
          <w:rFonts w:eastAsiaTheme="minorEastAsia"/>
        </w:rPr>
        <w:t>The different mode selection methods may also be compared to ideal mode selection</w:t>
      </w:r>
    </w:p>
    <w:p w14:paraId="3A3CC8D4" w14:textId="63AF56EA" w:rsidR="0038006C" w:rsidRPr="00EE6148" w:rsidRDefault="0038006C" w:rsidP="008101CC">
      <w:pPr>
        <w:jc w:val="both"/>
        <w:rPr>
          <w:rFonts w:eastAsiaTheme="minorEastAsia"/>
        </w:rPr>
      </w:pPr>
      <m:oMathPara>
        <m:oMathParaPr>
          <m:jc m:val="left"/>
        </m:oMathParaPr>
        <m:oMath>
          <m:r>
            <w:rPr>
              <w:rFonts w:ascii="Cambria Math" w:hAnsi="Cambria Math"/>
            </w:rPr>
            <m:t>average_thpt</m:t>
          </m:r>
          <m:d>
            <m:dPr>
              <m:ctrlPr>
                <w:rPr>
                  <w:rFonts w:ascii="Cambria Math" w:hAnsi="Cambria Math"/>
                  <w:i/>
                </w:rPr>
              </m:ctrlPr>
            </m:dPr>
            <m:e>
              <m:r>
                <w:rPr>
                  <w:rFonts w:ascii="Cambria Math" w:hAnsi="Cambria Math"/>
                </w:rPr>
                <m:t>ideal mode selection</m:t>
              </m:r>
            </m:e>
          </m:d>
          <m:r>
            <w:rPr>
              <w:rFonts w:ascii="Cambria Math" w:hAnsi="Cambria Math"/>
            </w:rPr>
            <m:t>=</m:t>
          </m:r>
          <m:f>
            <m:fPr>
              <m:ctrlPr>
                <w:rPr>
                  <w:rFonts w:ascii="Cambria Math" w:hAnsi="Cambria Math"/>
                  <w:i/>
                </w:rPr>
              </m:ctrlPr>
            </m:fPr>
            <m:num>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num>
            <m:den>
              <m:r>
                <w:rPr>
                  <w:rFonts w:ascii="Cambria Math" w:hAnsi="Cambria Math"/>
                </w:rPr>
                <m:t>2</m:t>
              </m:r>
            </m:den>
          </m:f>
        </m:oMath>
      </m:oMathPara>
    </w:p>
    <w:p w14:paraId="48F13865" w14:textId="77777777" w:rsidR="0038006C" w:rsidRDefault="0038006C" w:rsidP="008101CC">
      <w:pPr>
        <w:jc w:val="both"/>
        <w:rPr>
          <w:rFonts w:eastAsiaTheme="minorEastAsia"/>
        </w:rPr>
      </w:pPr>
      <w:r>
        <w:rPr>
          <w:rFonts w:eastAsiaTheme="minorEastAsia"/>
        </w:rPr>
        <w:t>as well as to random mode selection</w:t>
      </w:r>
    </w:p>
    <w:p w14:paraId="690D4A30" w14:textId="49AF1231" w:rsidR="0038006C" w:rsidRPr="00531CBA" w:rsidRDefault="0038006C" w:rsidP="008101CC">
      <w:pPr>
        <w:jc w:val="both"/>
        <w:rPr>
          <w:rFonts w:eastAsiaTheme="minorEastAsia"/>
        </w:rPr>
      </w:pPr>
      <m:oMathPara>
        <m:oMathParaPr>
          <m:jc m:val="left"/>
        </m:oMathParaPr>
        <m:oMath>
          <m:r>
            <w:rPr>
              <w:rFonts w:ascii="Cambria Math" w:hAnsi="Cambria Math"/>
            </w:rPr>
            <m:t>average_thpt</m:t>
          </m:r>
          <m:d>
            <m:dPr>
              <m:ctrlPr>
                <w:rPr>
                  <w:rFonts w:ascii="Cambria Math" w:hAnsi="Cambria Math"/>
                  <w:i/>
                </w:rPr>
              </m:ctrlPr>
            </m:dPr>
            <m:e>
              <m:r>
                <w:rPr>
                  <w:rFonts w:ascii="Cambria Math" w:hAnsi="Cambria Math"/>
                </w:rPr>
                <m:t>random mode selection</m:t>
              </m:r>
            </m:e>
          </m:d>
          <m:r>
            <w:rPr>
              <w:rFonts w:ascii="Cambria Math" w:hAnsi="Cambria Math"/>
            </w:rPr>
            <m:t>=</m:t>
          </m:r>
          <m:f>
            <m:fPr>
              <m:ctrlPr>
                <w:rPr>
                  <w:rFonts w:ascii="Cambria Math" w:hAnsi="Cambria Math"/>
                  <w:i/>
                </w:rPr>
              </m:ctrlPr>
            </m:fPr>
            <m:num>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eastAsiaTheme="minorEastAsia" w:hAnsi="Cambria Math"/>
                </w:rPr>
                <m:t>+</m:t>
              </m:r>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r>
                <w:rPr>
                  <w:rFonts w:ascii="Cambria Math" w:eastAsiaTheme="minorEastAsia" w:hAnsi="Cambria Math"/>
                </w:rPr>
                <m:t>+</m:t>
              </m:r>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num>
            <m:den>
              <m:r>
                <w:rPr>
                  <w:rFonts w:ascii="Cambria Math" w:hAnsi="Cambria Math"/>
                </w:rPr>
                <m:t>4</m:t>
              </m:r>
            </m:den>
          </m:f>
        </m:oMath>
      </m:oMathPara>
    </w:p>
    <w:p w14:paraId="5BCA57EE" w14:textId="20B2323D" w:rsidR="00531CBA" w:rsidRDefault="00845B8E" w:rsidP="008101CC">
      <w:pPr>
        <w:jc w:val="both"/>
        <w:rPr>
          <w:rFonts w:eastAsiaTheme="minorEastAsia"/>
        </w:rPr>
      </w:pPr>
      <w:r>
        <w:rPr>
          <w:rFonts w:eastAsiaTheme="minorEastAsia"/>
        </w:rPr>
        <w:t>o</w:t>
      </w:r>
      <w:r w:rsidR="00531CBA">
        <w:rPr>
          <w:rFonts w:eastAsiaTheme="minorEastAsia"/>
        </w:rPr>
        <w:t xml:space="preserve">r </w:t>
      </w:r>
      <w:r w:rsidR="00ED4986">
        <w:rPr>
          <w:rFonts w:eastAsiaTheme="minorEastAsia"/>
        </w:rPr>
        <w:t>fixed</w:t>
      </w:r>
      <w:r w:rsidR="00531CBA">
        <w:rPr>
          <w:rFonts w:eastAsiaTheme="minorEastAsia"/>
        </w:rPr>
        <w:t xml:space="preserve"> mode</w:t>
      </w:r>
      <w:r w:rsidR="004F7BCF">
        <w:rPr>
          <w:rFonts w:eastAsiaTheme="minorEastAsia"/>
        </w:rPr>
        <w:t xml:space="preserve"> average throughputs</w:t>
      </w:r>
    </w:p>
    <w:p w14:paraId="40791FC7" w14:textId="59A55462" w:rsidR="00ED4986" w:rsidRPr="00531CBA" w:rsidRDefault="00ED4986" w:rsidP="008101CC">
      <w:pPr>
        <w:jc w:val="both"/>
        <w:rPr>
          <w:rFonts w:eastAsiaTheme="minorEastAsia"/>
        </w:rPr>
      </w:pPr>
      <m:oMathPara>
        <m:oMathParaPr>
          <m:jc m:val="left"/>
        </m:oMathParaPr>
        <m:oMath>
          <m:r>
            <w:rPr>
              <w:rFonts w:ascii="Cambria Math" w:hAnsi="Cambria Math"/>
            </w:rPr>
            <m:t>average_thpt</m:t>
          </m:r>
          <m:d>
            <m:dPr>
              <m:ctrlPr>
                <w:rPr>
                  <w:rFonts w:ascii="Cambria Math" w:hAnsi="Cambria Math"/>
                  <w:i/>
                </w:rPr>
              </m:ctrlPr>
            </m:dPr>
            <m:e>
              <m:r>
                <w:rPr>
                  <w:rFonts w:ascii="Cambria Math" w:hAnsi="Cambria Math"/>
                </w:rPr>
                <m:t>mode 1</m:t>
              </m:r>
            </m:e>
          </m:d>
          <m:r>
            <w:rPr>
              <w:rFonts w:ascii="Cambria Math" w:hAnsi="Cambria Math"/>
            </w:rPr>
            <m:t>=</m:t>
          </m:r>
          <m:f>
            <m:fPr>
              <m:ctrlPr>
                <w:rPr>
                  <w:rFonts w:ascii="Cambria Math" w:hAnsi="Cambria Math"/>
                  <w:i/>
                </w:rPr>
              </m:ctrlPr>
            </m:fPr>
            <m:num>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1</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1</m:t>
                  </m:r>
                </m:e>
              </m:d>
            </m:num>
            <m:den>
              <m:r>
                <w:rPr>
                  <w:rFonts w:ascii="Cambria Math" w:hAnsi="Cambria Math"/>
                </w:rPr>
                <m:t>2</m:t>
              </m:r>
            </m:den>
          </m:f>
        </m:oMath>
      </m:oMathPara>
    </w:p>
    <w:p w14:paraId="62C40C87" w14:textId="3F81ED13" w:rsidR="00845B8E" w:rsidRPr="0094306D" w:rsidRDefault="00ED4986" w:rsidP="008101CC">
      <w:pPr>
        <w:jc w:val="both"/>
        <w:rPr>
          <w:rFonts w:eastAsiaTheme="minorEastAsia"/>
        </w:rPr>
      </w:pPr>
      <m:oMathPara>
        <m:oMathParaPr>
          <m:jc m:val="left"/>
        </m:oMathParaPr>
        <m:oMath>
          <m:r>
            <w:rPr>
              <w:rFonts w:ascii="Cambria Math" w:hAnsi="Cambria Math"/>
            </w:rPr>
            <m:t>average_thpt</m:t>
          </m:r>
          <m:d>
            <m:dPr>
              <m:ctrlPr>
                <w:rPr>
                  <w:rFonts w:ascii="Cambria Math" w:hAnsi="Cambria Math"/>
                  <w:i/>
                </w:rPr>
              </m:ctrlPr>
            </m:dPr>
            <m:e>
              <m:r>
                <w:rPr>
                  <w:rFonts w:ascii="Cambria Math" w:hAnsi="Cambria Math"/>
                </w:rPr>
                <m:t>mode 2</m:t>
              </m:r>
            </m:e>
          </m:d>
          <m:r>
            <w:rPr>
              <w:rFonts w:ascii="Cambria Math" w:hAnsi="Cambria Math"/>
            </w:rPr>
            <m:t>=</m:t>
          </m:r>
          <m:f>
            <m:fPr>
              <m:ctrlPr>
                <w:rPr>
                  <w:rFonts w:ascii="Cambria Math" w:hAnsi="Cambria Math"/>
                  <w:i/>
                </w:rPr>
              </m:ctrlPr>
            </m:fPr>
            <m:num>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,mode 2</m:t>
                  </m:r>
                </m:e>
              </m:d>
              <m:r>
                <w:rPr>
                  <w:rFonts w:ascii="Cambria Math" w:hAnsi="Cambria Math"/>
                </w:rPr>
                <m:t>+thpt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,mode 2</m:t>
                  </m:r>
                </m:e>
              </m:d>
            </m:num>
            <m:den>
              <m:r>
                <w:rPr>
                  <w:rFonts w:ascii="Cambria Math" w:hAnsi="Cambria Math"/>
                </w:rPr>
                <m:t>2</m:t>
              </m:r>
            </m:den>
          </m:f>
        </m:oMath>
      </m:oMathPara>
    </w:p>
    <w:p w14:paraId="3DE408ED" w14:textId="021A1FE7" w:rsidR="0038006C" w:rsidRDefault="0038006C" w:rsidP="008101CC">
      <w:pPr>
        <w:jc w:val="both"/>
        <w:rPr>
          <w:rFonts w:eastAsiaTheme="minorEastAsia"/>
        </w:rPr>
      </w:pPr>
      <w:r>
        <w:rPr>
          <w:rFonts w:eastAsiaTheme="minorEastAsia"/>
        </w:rPr>
        <w:t xml:space="preserve">This evaluation scheme </w:t>
      </w:r>
      <w:r w:rsidR="008F1702">
        <w:rPr>
          <w:rFonts w:eastAsiaTheme="minorEastAsia"/>
        </w:rPr>
        <w:t>could in principle be</w:t>
      </w:r>
      <w:r>
        <w:rPr>
          <w:rFonts w:eastAsiaTheme="minorEastAsia"/>
        </w:rPr>
        <w:t xml:space="preserve"> generalized to more than two UE velocities and/or to a probability distribution over UE velocities</w:t>
      </w:r>
      <w:r w:rsidR="008F1702">
        <w:rPr>
          <w:rFonts w:eastAsiaTheme="minorEastAsia"/>
        </w:rPr>
        <w:t xml:space="preserve">, but we think </w:t>
      </w:r>
      <w:r w:rsidR="00616E1A">
        <w:rPr>
          <w:rFonts w:eastAsiaTheme="minorEastAsia"/>
        </w:rPr>
        <w:t xml:space="preserve">that </w:t>
      </w:r>
      <w:r w:rsidR="00DC0BC7">
        <w:rPr>
          <w:rFonts w:eastAsiaTheme="minorEastAsia"/>
        </w:rPr>
        <w:t>two</w:t>
      </w:r>
      <w:r w:rsidR="00616E1A">
        <w:rPr>
          <w:rFonts w:eastAsiaTheme="minorEastAsia"/>
        </w:rPr>
        <w:t xml:space="preserve"> </w:t>
      </w:r>
      <w:r w:rsidR="009A6808">
        <w:rPr>
          <w:rFonts w:eastAsiaTheme="minorEastAsia"/>
        </w:rPr>
        <w:t>velocities</w:t>
      </w:r>
      <w:r w:rsidR="00DC0BC7">
        <w:rPr>
          <w:rFonts w:eastAsiaTheme="minorEastAsia"/>
        </w:rPr>
        <w:t xml:space="preserve"> with equal probability should do fine.</w:t>
      </w:r>
      <w:r w:rsidR="009A6808">
        <w:rPr>
          <w:rFonts w:eastAsiaTheme="minorEastAsia"/>
        </w:rPr>
        <w:t xml:space="preserve"> </w:t>
      </w:r>
    </w:p>
    <w:p w14:paraId="2C7890A3" w14:textId="16BA4AC4" w:rsidR="0038006C" w:rsidRPr="008101CC" w:rsidRDefault="0038006C" w:rsidP="008101CC">
      <w:pPr>
        <w:jc w:val="both"/>
        <w:rPr>
          <w:lang w:eastAsia="ja-JP"/>
        </w:rPr>
      </w:pPr>
    </w:p>
    <w:p w14:paraId="204368C4" w14:textId="2C5748EA" w:rsidR="00963399" w:rsidRDefault="00B409E0" w:rsidP="00CF6681">
      <w:pPr>
        <w:pStyle w:val="Heading1"/>
        <w:jc w:val="both"/>
      </w:pPr>
      <w:bookmarkStart w:id="7" w:name="_Ref189046994"/>
      <w:r>
        <w:t>3</w:t>
      </w:r>
      <w:r>
        <w:tab/>
      </w:r>
      <w:bookmarkStart w:id="8" w:name="_Hlk102135948"/>
      <w:r w:rsidR="001F0283">
        <w:t>Rel-1</w:t>
      </w:r>
      <w:r w:rsidR="00F50CC6">
        <w:t>6</w:t>
      </w:r>
      <w:r w:rsidR="001F0283">
        <w:t>/Rel-1</w:t>
      </w:r>
      <w:r w:rsidR="00F50CC6">
        <w:t>7</w:t>
      </w:r>
      <w:r w:rsidR="001F0283">
        <w:t xml:space="preserve"> Type II codebook refinement</w:t>
      </w:r>
      <w:r w:rsidR="00963399">
        <w:t xml:space="preserve"> </w:t>
      </w:r>
      <w:bookmarkEnd w:id="8"/>
      <w:r w:rsidR="005C5DA2" w:rsidRPr="005C5DA2">
        <w:t>for high/medium UE velocities</w:t>
      </w:r>
    </w:p>
    <w:p w14:paraId="7097978A" w14:textId="28069F72" w:rsidR="002433F1" w:rsidRDefault="002433F1" w:rsidP="00AC145A">
      <w:pPr>
        <w:rPr>
          <w:lang w:val="en-GB" w:eastAsia="ja-JP"/>
        </w:rPr>
      </w:pPr>
      <w:r>
        <w:rPr>
          <w:lang w:val="en-GB" w:eastAsia="ja-JP"/>
        </w:rPr>
        <w:t xml:space="preserve">The Rel-16 Type II </w:t>
      </w:r>
      <w:r w:rsidR="00095F39">
        <w:rPr>
          <w:lang w:val="en-GB" w:eastAsia="ja-JP"/>
        </w:rPr>
        <w:t xml:space="preserve">regular </w:t>
      </w:r>
      <w:r>
        <w:rPr>
          <w:lang w:val="en-GB" w:eastAsia="ja-JP"/>
        </w:rPr>
        <w:t xml:space="preserve">codebook has the following structure </w:t>
      </w:r>
    </w:p>
    <w:p w14:paraId="4934987A" w14:textId="3C573745" w:rsidR="00A20B9E" w:rsidRPr="00CC3012" w:rsidRDefault="0000036C" w:rsidP="00A20B9E">
      <w:pPr>
        <w:spacing w:after="0" w:line="240" w:lineRule="auto"/>
        <w:ind w:left="360"/>
        <w:contextualSpacing/>
        <w:textAlignment w:val="baseline"/>
        <w:rPr>
          <w:rFonts w:eastAsiaTheme="minorEastAsia"/>
          <w:iCs/>
          <w:spacing w:val="-6"/>
          <w:kern w:val="20"/>
          <w:sz w:val="22"/>
        </w:rPr>
      </w:pPr>
      <m:oMathPara>
        <m:oMath>
          <m:r>
            <m:rPr>
              <m:sty m:val="bi"/>
            </m:rPr>
            <w:rPr>
              <w:rFonts w:ascii="Cambria Math" w:eastAsiaTheme="minorEastAsia" w:hAnsi="Cambria Math"/>
              <w:spacing w:val="-6"/>
              <w:kern w:val="20"/>
              <w:sz w:val="22"/>
            </w:rPr>
            <m:t>W=</m:t>
          </m:r>
          <m:sSub>
            <m:sSubPr>
              <m:ctrlPr>
                <w:rPr>
                  <w:rFonts w:ascii="Cambria Math" w:eastAsiaTheme="minorEastAsia" w:hAnsi="Cambria Math"/>
                  <w:b/>
                  <w:bCs/>
                  <w:i/>
                  <w:iCs/>
                  <w:spacing w:val="-6"/>
                  <w:kern w:val="20"/>
                  <w:sz w:val="22"/>
                </w:rPr>
              </m:ctrlPr>
            </m:sSubPr>
            <m:e>
              <m:r>
                <m:rPr>
                  <m:sty m:val="bi"/>
                </m:rPr>
                <w:rPr>
                  <w:rFonts w:ascii="Cambria Math" w:eastAsiaTheme="minorEastAsia" w:hAnsi="Cambria Math"/>
                  <w:spacing w:val="-6"/>
                  <w:kern w:val="20"/>
                  <w:sz w:val="22"/>
                </w:rPr>
                <m:t>W</m:t>
              </m:r>
            </m:e>
            <m:sub>
              <m:r>
                <m:rPr>
                  <m:sty m:val="bi"/>
                </m:rPr>
                <w:rPr>
                  <w:rFonts w:ascii="Cambria Math" w:eastAsiaTheme="minorEastAsia" w:hAnsi="Cambria Math"/>
                  <w:spacing w:val="-6"/>
                  <w:kern w:val="20"/>
                  <w:sz w:val="22"/>
                </w:rPr>
                <m:t>1</m:t>
              </m:r>
            </m:sub>
          </m:sSub>
          <m:r>
            <m:rPr>
              <m:sty m:val="bi"/>
            </m:rPr>
            <w:rPr>
              <w:rFonts w:ascii="Cambria Math" w:eastAsiaTheme="minorEastAsia" w:hAnsi="Cambria Math"/>
              <w:spacing w:val="-6"/>
              <w:kern w:val="20"/>
              <w:sz w:val="22"/>
            </w:rPr>
            <m:t xml:space="preserve"> </m:t>
          </m:r>
          <m:sSub>
            <m:sSubPr>
              <m:ctrlPr>
                <w:rPr>
                  <w:rFonts w:ascii="Cambria Math" w:eastAsiaTheme="minorEastAsia" w:hAnsi="Cambria Math"/>
                  <w:b/>
                  <w:bCs/>
                  <w:i/>
                  <w:iCs/>
                  <w:spacing w:val="-6"/>
                  <w:kern w:val="20"/>
                  <w:sz w:val="22"/>
                </w:rPr>
              </m:ctrlPr>
            </m:sSubPr>
            <m:e>
              <m:acc>
                <m:accPr>
                  <m:chr m:val="̃"/>
                  <m:ctrlPr>
                    <w:rPr>
                      <w:rFonts w:ascii="Cambria Math" w:eastAsiaTheme="minorEastAsia" w:hAnsi="Cambria Math"/>
                      <w:b/>
                      <w:bCs/>
                      <w:i/>
                      <w:iCs/>
                      <w:spacing w:val="-6"/>
                      <w:kern w:val="20"/>
                      <w:sz w:val="22"/>
                    </w:rPr>
                  </m:ctrlPr>
                </m:accPr>
                <m:e>
                  <m:r>
                    <m:rPr>
                      <m:sty m:val="bi"/>
                    </m:rPr>
                    <w:rPr>
                      <w:rFonts w:ascii="Cambria Math" w:eastAsiaTheme="minorEastAsia" w:hAnsi="Cambria Math"/>
                      <w:spacing w:val="-6"/>
                      <w:kern w:val="20"/>
                      <w:sz w:val="22"/>
                    </w:rPr>
                    <m:t>W</m:t>
                  </m:r>
                </m:e>
              </m:acc>
            </m:e>
            <m:sub>
              <m:r>
                <m:rPr>
                  <m:sty m:val="bi"/>
                </m:rPr>
                <w:rPr>
                  <w:rFonts w:ascii="Cambria Math" w:eastAsiaTheme="minorEastAsia" w:hAnsi="Cambria Math"/>
                  <w:spacing w:val="-6"/>
                  <w:kern w:val="20"/>
                  <w:sz w:val="22"/>
                </w:rPr>
                <m:t>2</m:t>
              </m:r>
            </m:sub>
          </m:sSub>
          <m:sSubSup>
            <m:sSubSupPr>
              <m:ctrlPr>
                <w:rPr>
                  <w:rFonts w:ascii="Cambria Math" w:eastAsiaTheme="minorEastAsia" w:hAnsi="Cambria Math"/>
                  <w:b/>
                  <w:bCs/>
                  <w:i/>
                  <w:iCs/>
                  <w:spacing w:val="-6"/>
                  <w:kern w:val="20"/>
                  <w:sz w:val="22"/>
                </w:rPr>
              </m:ctrlPr>
            </m:sSubSupPr>
            <m:e>
              <m:r>
                <m:rPr>
                  <m:sty m:val="bi"/>
                </m:rPr>
                <w:rPr>
                  <w:rFonts w:ascii="Cambria Math" w:eastAsiaTheme="minorEastAsia" w:hAnsi="Cambria Math"/>
                  <w:spacing w:val="-6"/>
                  <w:kern w:val="20"/>
                  <w:sz w:val="22"/>
                </w:rPr>
                <m:t>W</m:t>
              </m:r>
            </m:e>
            <m:sub>
              <m:r>
                <m:rPr>
                  <m:sty m:val="bi"/>
                </m:rPr>
                <w:rPr>
                  <w:rFonts w:ascii="Cambria Math" w:eastAsiaTheme="minorEastAsia" w:hAnsi="Cambria Math"/>
                  <w:spacing w:val="-6"/>
                  <w:kern w:val="20"/>
                  <w:sz w:val="22"/>
                </w:rPr>
                <m:t>f</m:t>
              </m:r>
            </m:sub>
            <m:sup>
              <m:r>
                <m:rPr>
                  <m:sty m:val="bi"/>
                </m:rPr>
                <w:rPr>
                  <w:rFonts w:ascii="Cambria Math" w:eastAsiaTheme="minorEastAsia" w:hAnsi="Cambria Math"/>
                  <w:spacing w:val="-6"/>
                  <w:kern w:val="20"/>
                  <w:sz w:val="22"/>
                </w:rPr>
                <m:t>H</m:t>
              </m:r>
            </m:sup>
          </m:sSubSup>
          <m:r>
            <w:rPr>
              <w:rFonts w:ascii="Cambria Math" w:eastAsiaTheme="minorEastAsia" w:hAnsi="Cambria Math"/>
              <w:spacing w:val="-6"/>
              <w:kern w:val="20"/>
              <w:sz w:val="22"/>
            </w:rPr>
            <m:t xml:space="preserve">, </m:t>
          </m:r>
        </m:oMath>
      </m:oMathPara>
    </w:p>
    <w:p w14:paraId="62695A5E" w14:textId="0F672F19" w:rsidR="00A20B9E" w:rsidRDefault="00443F4C" w:rsidP="00CC3012">
      <w:pPr>
        <w:spacing w:after="0" w:line="240" w:lineRule="auto"/>
        <w:contextualSpacing/>
        <w:jc w:val="both"/>
        <w:textAlignment w:val="baseline"/>
        <w:rPr>
          <w:iCs/>
          <w:lang w:val="en-GB"/>
        </w:rPr>
      </w:pPr>
      <w:r>
        <w:rPr>
          <w:rFonts w:eastAsiaTheme="minorEastAsia"/>
          <w:sz w:val="22"/>
          <w:szCs w:val="24"/>
        </w:rPr>
        <w:t>w</w:t>
      </w:r>
      <w:r w:rsidR="00A20B9E">
        <w:rPr>
          <w:rFonts w:eastAsiaTheme="minorEastAsia"/>
          <w:sz w:val="22"/>
          <w:szCs w:val="24"/>
        </w:rPr>
        <w:t xml:space="preserve">here </w:t>
      </w:r>
      <m:oMath>
        <m:sSub>
          <m:sSubPr>
            <m:ctrlPr>
              <w:rPr>
                <w:rFonts w:ascii="Cambria Math" w:hAnsi="Cambria Math"/>
                <w:i/>
                <w:iCs/>
                <w:lang w:val="en-GB"/>
              </w:rPr>
            </m:ctrlPr>
          </m:sSubPr>
          <m:e>
            <m:r>
              <m:rPr>
                <m:sty m:val="bi"/>
              </m:rPr>
              <w:rPr>
                <w:rFonts w:ascii="Cambria Math" w:hAnsi="Cambria Math"/>
                <w:lang w:val="en-GB"/>
              </w:rPr>
              <m:t>W</m:t>
            </m:r>
          </m:e>
          <m:sub>
            <m:r>
              <w:rPr>
                <w:rFonts w:ascii="Cambria Math" w:hAnsi="Cambria Math"/>
                <w:lang w:val="en-GB"/>
              </w:rPr>
              <m:t>1</m:t>
            </m:r>
          </m:sub>
        </m:sSub>
        <m:r>
          <w:rPr>
            <w:rFonts w:ascii="Cambria Math" w:hAnsi="Cambria Math"/>
            <w:lang w:val="en-GB"/>
          </w:rPr>
          <m:t xml:space="preserve"> </m:t>
        </m:r>
      </m:oMath>
      <w:r>
        <w:t xml:space="preserve">is a spatial domain (SD) compression matrix, </w:t>
      </w:r>
      <m:oMath>
        <m:sSubSup>
          <m:sSubSupPr>
            <m:ctrlPr>
              <w:rPr>
                <w:rFonts w:ascii="Cambria Math" w:hAnsi="Cambria Math"/>
                <w:i/>
                <w:iCs/>
                <w:lang w:val="en-GB"/>
              </w:rPr>
            </m:ctrlPr>
          </m:sSubSupPr>
          <m:e>
            <m:r>
              <m:rPr>
                <m:sty m:val="bi"/>
              </m:rPr>
              <w:rPr>
                <w:rFonts w:ascii="Cambria Math" w:hAnsi="Cambria Math"/>
                <w:lang w:val="en-GB"/>
              </w:rPr>
              <m:t>W</m:t>
            </m:r>
          </m:e>
          <m:sub>
            <m:r>
              <w:rPr>
                <w:rFonts w:ascii="Cambria Math" w:hAnsi="Cambria Math"/>
                <w:lang w:val="en-GB"/>
              </w:rPr>
              <m:t>f</m:t>
            </m:r>
          </m:sub>
          <m:sup>
            <m:r>
              <w:rPr>
                <w:rFonts w:ascii="Cambria Math" w:hAnsi="Cambria Math"/>
                <w:lang w:val="en-GB"/>
              </w:rPr>
              <m:t xml:space="preserve"> </m:t>
            </m:r>
          </m:sup>
        </m:sSubSup>
      </m:oMath>
      <w:r>
        <w:rPr>
          <w:iCs/>
          <w:lang w:val="en-GB"/>
        </w:rPr>
        <w:t xml:space="preserve"> is a</w:t>
      </w:r>
      <w:r w:rsidR="003B6773">
        <w:rPr>
          <w:iCs/>
          <w:lang w:val="en-GB"/>
        </w:rPr>
        <w:t xml:space="preserve"> frequency domain</w:t>
      </w:r>
      <w:r>
        <w:rPr>
          <w:iCs/>
          <w:lang w:val="en-GB"/>
        </w:rPr>
        <w:t xml:space="preserve"> </w:t>
      </w:r>
      <w:r w:rsidR="003B6773">
        <w:rPr>
          <w:iCs/>
          <w:lang w:val="en-GB"/>
        </w:rPr>
        <w:t>(</w:t>
      </w:r>
      <w:r>
        <w:rPr>
          <w:iCs/>
          <w:lang w:val="en-GB"/>
        </w:rPr>
        <w:t>FD</w:t>
      </w:r>
      <w:r w:rsidR="003B6773">
        <w:rPr>
          <w:iCs/>
          <w:lang w:val="en-GB"/>
        </w:rPr>
        <w:t>)</w:t>
      </w:r>
      <w:r>
        <w:rPr>
          <w:iCs/>
          <w:lang w:val="en-GB"/>
        </w:rPr>
        <w:t xml:space="preserve"> compression matrix, and </w:t>
      </w:r>
      <m:oMath>
        <m:sSub>
          <m:sSubPr>
            <m:ctrlPr>
              <w:rPr>
                <w:rFonts w:ascii="Cambria Math" w:hAnsi="Cambria Math"/>
                <w:i/>
                <w:iCs/>
                <w:lang w:val="en-GB"/>
              </w:rPr>
            </m:ctrlPr>
          </m:sSubPr>
          <m:e>
            <m:acc>
              <m:accPr>
                <m:chr m:val="̃"/>
                <m:ctrlPr>
                  <w:rPr>
                    <w:rFonts w:ascii="Cambria Math" w:hAnsi="Cambria Math"/>
                    <w:b/>
                    <w:bCs/>
                    <w:i/>
                    <w:iCs/>
                    <w:lang w:val="en-GB"/>
                  </w:rPr>
                </m:ctrlPr>
              </m:accPr>
              <m:e>
                <m:r>
                  <m:rPr>
                    <m:sty m:val="bi"/>
                  </m:rPr>
                  <w:rPr>
                    <w:rFonts w:ascii="Cambria Math" w:hAnsi="Cambria Math"/>
                    <w:lang w:val="en-GB"/>
                  </w:rPr>
                  <m:t>W</m:t>
                </m:r>
              </m:e>
            </m:acc>
          </m:e>
          <m:sub>
            <m:r>
              <w:rPr>
                <w:rFonts w:ascii="Cambria Math" w:hAnsi="Cambria Math"/>
                <w:lang w:val="en-GB"/>
              </w:rPr>
              <m:t>2</m:t>
            </m:r>
          </m:sub>
        </m:sSub>
        <m:r>
          <w:rPr>
            <w:rFonts w:ascii="Cambria Math" w:hAnsi="Cambria Math"/>
            <w:lang w:val="en-GB"/>
          </w:rPr>
          <m:t xml:space="preserve"> </m:t>
        </m:r>
      </m:oMath>
      <w:r>
        <w:rPr>
          <w:iCs/>
          <w:lang w:val="en-GB"/>
        </w:rPr>
        <w:t xml:space="preserve">is a matrix of </w:t>
      </w:r>
      <w:r w:rsidRPr="007C5B02">
        <w:rPr>
          <w:iCs/>
          <w:lang w:val="en-GB"/>
        </w:rPr>
        <w:t>linear combin</w:t>
      </w:r>
      <w:r>
        <w:rPr>
          <w:iCs/>
          <w:lang w:val="en-GB"/>
        </w:rPr>
        <w:t>ing</w:t>
      </w:r>
      <w:r w:rsidRPr="007C5B02">
        <w:rPr>
          <w:iCs/>
          <w:lang w:val="en-GB"/>
        </w:rPr>
        <w:t xml:space="preserve"> coefficients</w:t>
      </w:r>
      <w:r w:rsidR="006D3958">
        <w:rPr>
          <w:iCs/>
          <w:lang w:val="en-GB"/>
        </w:rPr>
        <w:t>.</w:t>
      </w:r>
      <w:r w:rsidR="00DA3E4B">
        <w:rPr>
          <w:iCs/>
          <w:lang w:val="en-GB"/>
        </w:rPr>
        <w:t xml:space="preserve"> </w:t>
      </w:r>
      <w:r w:rsidR="00DA3E4B" w:rsidRPr="00DA3E4B">
        <w:rPr>
          <w:iCs/>
          <w:lang w:val="en-GB"/>
        </w:rPr>
        <w:t xml:space="preserve">The </w:t>
      </w:r>
      <w:r w:rsidR="00095F39">
        <w:rPr>
          <w:iCs/>
          <w:lang w:val="en-GB"/>
        </w:rPr>
        <w:t xml:space="preserve">Rel-16 and </w:t>
      </w:r>
      <w:r w:rsidR="00DA3E4B" w:rsidRPr="00DA3E4B">
        <w:rPr>
          <w:iCs/>
          <w:lang w:val="en-GB"/>
        </w:rPr>
        <w:t xml:space="preserve">Rel-17 Type II </w:t>
      </w:r>
      <w:r w:rsidR="00DA3E4B">
        <w:rPr>
          <w:iCs/>
          <w:lang w:val="en-GB"/>
        </w:rPr>
        <w:t>port selection</w:t>
      </w:r>
      <w:r w:rsidR="00DA3E4B" w:rsidRPr="00DA3E4B">
        <w:rPr>
          <w:iCs/>
          <w:lang w:val="en-GB"/>
        </w:rPr>
        <w:t xml:space="preserve"> </w:t>
      </w:r>
      <w:r w:rsidR="00DA3E4B">
        <w:rPr>
          <w:iCs/>
          <w:lang w:val="en-GB"/>
        </w:rPr>
        <w:t>codebook</w:t>
      </w:r>
      <w:r w:rsidR="00D30441">
        <w:rPr>
          <w:iCs/>
          <w:lang w:val="en-GB"/>
        </w:rPr>
        <w:t>s</w:t>
      </w:r>
      <w:r w:rsidR="00DA3E4B" w:rsidRPr="00DA3E4B">
        <w:rPr>
          <w:iCs/>
          <w:lang w:val="en-GB"/>
        </w:rPr>
        <w:t xml:space="preserve"> </w:t>
      </w:r>
      <w:r w:rsidR="00DA3E4B">
        <w:rPr>
          <w:iCs/>
          <w:lang w:val="en-GB"/>
        </w:rPr>
        <w:t>ha</w:t>
      </w:r>
      <w:r w:rsidR="00D30441">
        <w:rPr>
          <w:iCs/>
          <w:lang w:val="en-GB"/>
        </w:rPr>
        <w:t>ve</w:t>
      </w:r>
      <w:r w:rsidR="00DA3E4B" w:rsidRPr="00DA3E4B">
        <w:rPr>
          <w:iCs/>
          <w:lang w:val="en-GB"/>
        </w:rPr>
        <w:t xml:space="preserve"> the same structure</w:t>
      </w:r>
      <w:r w:rsidR="00DA3E4B">
        <w:rPr>
          <w:iCs/>
          <w:lang w:val="en-GB"/>
        </w:rPr>
        <w:t xml:space="preserve"> </w:t>
      </w:r>
      <w:r w:rsidR="001F75F3">
        <w:rPr>
          <w:iCs/>
          <w:lang w:val="en-GB"/>
        </w:rPr>
        <w:t>but, in this case,</w:t>
      </w:r>
      <w:r w:rsidR="00DA3E4B">
        <w:rPr>
          <w:iCs/>
          <w:lang w:val="en-GB"/>
        </w:rPr>
        <w:t xml:space="preserve"> </w:t>
      </w:r>
      <m:oMath>
        <m:sSub>
          <m:sSubPr>
            <m:ctrlPr>
              <w:rPr>
                <w:rFonts w:ascii="Cambria Math" w:hAnsi="Cambria Math"/>
                <w:i/>
                <w:iCs/>
                <w:lang w:val="en-GB"/>
              </w:rPr>
            </m:ctrlPr>
          </m:sSubPr>
          <m:e>
            <m:r>
              <m:rPr>
                <m:sty m:val="bi"/>
              </m:rPr>
              <w:rPr>
                <w:rFonts w:ascii="Cambria Math" w:hAnsi="Cambria Math"/>
                <w:lang w:val="en-GB"/>
              </w:rPr>
              <m:t>W</m:t>
            </m:r>
          </m:e>
          <m:sub>
            <m:r>
              <w:rPr>
                <w:rFonts w:ascii="Cambria Math" w:hAnsi="Cambria Math"/>
                <w:lang w:val="en-GB"/>
              </w:rPr>
              <m:t>1</m:t>
            </m:r>
          </m:sub>
        </m:sSub>
        <m:r>
          <w:rPr>
            <w:rFonts w:ascii="Cambria Math" w:hAnsi="Cambria Math"/>
            <w:lang w:val="en-GB"/>
          </w:rPr>
          <m:t xml:space="preserve"> </m:t>
        </m:r>
      </m:oMath>
      <w:r w:rsidR="00DA3E4B" w:rsidRPr="00DA3E4B">
        <w:rPr>
          <w:iCs/>
        </w:rPr>
        <w:t xml:space="preserve">is a </w:t>
      </w:r>
      <w:r w:rsidR="00DA3E4B">
        <w:rPr>
          <w:iCs/>
        </w:rPr>
        <w:t xml:space="preserve">port selection </w:t>
      </w:r>
      <w:r w:rsidR="00DA3E4B" w:rsidRPr="00DA3E4B">
        <w:rPr>
          <w:iCs/>
        </w:rPr>
        <w:t>matrix</w:t>
      </w:r>
      <w:r w:rsidR="00110A9C">
        <w:rPr>
          <w:iCs/>
        </w:rPr>
        <w:t>.</w:t>
      </w:r>
    </w:p>
    <w:p w14:paraId="282B2C81" w14:textId="77777777" w:rsidR="006D3958" w:rsidRDefault="006D3958" w:rsidP="00CC3012">
      <w:pPr>
        <w:spacing w:after="0" w:line="240" w:lineRule="auto"/>
        <w:contextualSpacing/>
        <w:jc w:val="both"/>
        <w:textAlignment w:val="baseline"/>
        <w:rPr>
          <w:lang w:val="en-GB" w:eastAsia="ja-JP"/>
        </w:rPr>
      </w:pPr>
    </w:p>
    <w:p w14:paraId="49C2CBF2" w14:textId="3E86223D" w:rsidR="000A6B79" w:rsidRDefault="00AC145A" w:rsidP="005E7EB5">
      <w:pPr>
        <w:jc w:val="both"/>
        <w:rPr>
          <w:rFonts w:eastAsiaTheme="minorEastAsia"/>
          <w:iCs/>
          <w:lang w:val="en-GB" w:eastAsia="ja-JP"/>
        </w:rPr>
      </w:pPr>
      <w:r>
        <w:rPr>
          <w:lang w:val="en-GB" w:eastAsia="ja-JP"/>
        </w:rPr>
        <w:t xml:space="preserve">The WID </w:t>
      </w:r>
      <w:r w:rsidR="00A363F7">
        <w:rPr>
          <w:lang w:val="en-GB" w:eastAsia="ja-JP"/>
        </w:rPr>
        <w:t>proposes ‘</w:t>
      </w:r>
      <w:r w:rsidR="00A363F7" w:rsidRPr="00A363F7">
        <w:rPr>
          <w:lang w:val="en-GB" w:eastAsia="ja-JP"/>
        </w:rPr>
        <w:t xml:space="preserve">Rel-16/17 Type-II codebook refinement, without modification to the spatial and frequency domain </w:t>
      </w:r>
      <w:proofErr w:type="gramStart"/>
      <w:r w:rsidR="00A363F7" w:rsidRPr="00A363F7">
        <w:rPr>
          <w:lang w:val="en-GB" w:eastAsia="ja-JP"/>
        </w:rPr>
        <w:t>basis</w:t>
      </w:r>
      <w:r w:rsidR="00A363F7">
        <w:rPr>
          <w:lang w:val="en-GB" w:eastAsia="ja-JP"/>
        </w:rPr>
        <w:t>’</w:t>
      </w:r>
      <w:proofErr w:type="gramEnd"/>
      <w:r w:rsidR="00A363F7">
        <w:rPr>
          <w:lang w:val="en-GB" w:eastAsia="ja-JP"/>
        </w:rPr>
        <w:t xml:space="preserve">. </w:t>
      </w:r>
      <w:r w:rsidR="00CE718E">
        <w:rPr>
          <w:lang w:val="en-GB" w:eastAsia="ja-JP"/>
        </w:rPr>
        <w:t xml:space="preserve">In our view, this means </w:t>
      </w:r>
      <w:r w:rsidR="00F01A90">
        <w:rPr>
          <w:lang w:val="en-GB" w:eastAsia="ja-JP"/>
        </w:rPr>
        <w:t xml:space="preserve">that </w:t>
      </w:r>
      <w:r w:rsidR="00CE718E">
        <w:rPr>
          <w:lang w:val="en-GB" w:eastAsia="ja-JP"/>
        </w:rPr>
        <w:t>the</w:t>
      </w:r>
      <w:r w:rsidR="00CE718E" w:rsidRPr="00CE718E">
        <w:rPr>
          <w:lang w:eastAsia="ja-JP"/>
        </w:rPr>
        <w:t xml:space="preserve"> </w:t>
      </w:r>
      <m:oMath>
        <m:sSub>
          <m:sSubPr>
            <m:ctrlPr>
              <w:rPr>
                <w:rFonts w:ascii="Cambria Math" w:hAnsi="Cambria Math"/>
                <w:i/>
                <w:iCs/>
                <w:lang w:val="en-GB" w:eastAsia="ja-JP"/>
              </w:rPr>
            </m:ctrlPr>
          </m:sSubPr>
          <m:e>
            <m:r>
              <m:rPr>
                <m:sty m:val="bi"/>
              </m:rPr>
              <w:rPr>
                <w:rFonts w:ascii="Cambria Math" w:hAnsi="Cambria Math"/>
                <w:lang w:val="en-GB" w:eastAsia="ja-JP"/>
              </w:rPr>
              <m:t>W</m:t>
            </m:r>
          </m:e>
          <m:sub>
            <m:r>
              <w:rPr>
                <w:rFonts w:ascii="Cambria Math" w:hAnsi="Cambria Math"/>
                <w:lang w:val="en-GB" w:eastAsia="ja-JP"/>
              </w:rPr>
              <m:t>1</m:t>
            </m:r>
          </m:sub>
        </m:sSub>
        <m:r>
          <w:rPr>
            <w:rFonts w:ascii="Cambria Math" w:hAnsi="Cambria Math"/>
            <w:lang w:val="en-GB" w:eastAsia="ja-JP"/>
          </w:rPr>
          <m:t xml:space="preserve"> </m:t>
        </m:r>
      </m:oMath>
      <w:r w:rsidR="00CE718E">
        <w:rPr>
          <w:rFonts w:eastAsiaTheme="minorEastAsia"/>
          <w:lang w:val="en-GB" w:eastAsia="ja-JP"/>
        </w:rPr>
        <w:t xml:space="preserve">and </w:t>
      </w:r>
      <m:oMath>
        <m:sSubSup>
          <m:sSubSupPr>
            <m:ctrlPr>
              <w:rPr>
                <w:rFonts w:ascii="Cambria Math" w:eastAsiaTheme="minorEastAsia" w:hAnsi="Cambria Math"/>
                <w:i/>
                <w:iCs/>
                <w:lang w:val="en-GB" w:eastAsia="ja-JP"/>
              </w:rPr>
            </m:ctrlPr>
          </m:sSubSupPr>
          <m:e>
            <m:r>
              <m:rPr>
                <m:sty m:val="bi"/>
              </m:rPr>
              <w:rPr>
                <w:rFonts w:ascii="Cambria Math" w:eastAsiaTheme="minorEastAsia" w:hAnsi="Cambria Math"/>
                <w:lang w:val="en-GB" w:eastAsia="ja-JP"/>
              </w:rPr>
              <m:t>W</m:t>
            </m:r>
          </m:e>
          <m:sub>
            <m:r>
              <w:rPr>
                <w:rFonts w:ascii="Cambria Math" w:eastAsiaTheme="minorEastAsia" w:hAnsi="Cambria Math"/>
                <w:lang w:val="en-GB" w:eastAsia="ja-JP"/>
              </w:rPr>
              <m:t>f</m:t>
            </m:r>
          </m:sub>
          <m:sup>
            <m:r>
              <w:rPr>
                <w:rFonts w:ascii="Cambria Math" w:eastAsiaTheme="minorEastAsia" w:hAnsi="Cambria Math"/>
                <w:lang w:val="en-GB" w:eastAsia="ja-JP"/>
              </w:rPr>
              <m:t xml:space="preserve"> </m:t>
            </m:r>
          </m:sup>
        </m:sSubSup>
      </m:oMath>
      <w:r w:rsidR="00CE718E" w:rsidRPr="00CE718E">
        <w:rPr>
          <w:rFonts w:eastAsiaTheme="minorEastAsia"/>
          <w:iCs/>
          <w:lang w:val="en-GB" w:eastAsia="ja-JP"/>
        </w:rPr>
        <w:t xml:space="preserve"> </w:t>
      </w:r>
      <w:r w:rsidR="00CE718E">
        <w:rPr>
          <w:rFonts w:eastAsiaTheme="minorEastAsia"/>
          <w:iCs/>
          <w:lang w:val="en-GB" w:eastAsia="ja-JP"/>
        </w:rPr>
        <w:t xml:space="preserve">matrices should be considered fixed, i.e., they should not change over the </w:t>
      </w:r>
      <w:r w:rsidR="003B6773">
        <w:rPr>
          <w:rFonts w:eastAsiaTheme="minorEastAsia"/>
          <w:iCs/>
          <w:lang w:val="en-GB" w:eastAsia="ja-JP"/>
        </w:rPr>
        <w:t>time</w:t>
      </w:r>
      <w:r w:rsidR="00CE718E">
        <w:rPr>
          <w:rFonts w:eastAsiaTheme="minorEastAsia"/>
          <w:iCs/>
          <w:lang w:val="en-GB" w:eastAsia="ja-JP"/>
        </w:rPr>
        <w:t xml:space="preserve"> instances that are used </w:t>
      </w:r>
      <w:r w:rsidR="00F01A90">
        <w:rPr>
          <w:rFonts w:eastAsiaTheme="minorEastAsia"/>
          <w:iCs/>
          <w:lang w:val="en-GB" w:eastAsia="ja-JP"/>
        </w:rPr>
        <w:t>for exploiting the time</w:t>
      </w:r>
      <w:r w:rsidR="00F46B43">
        <w:rPr>
          <w:rFonts w:eastAsiaTheme="minorEastAsia"/>
          <w:iCs/>
          <w:lang w:val="en-GB" w:eastAsia="ja-JP"/>
        </w:rPr>
        <w:t>/Doppler</w:t>
      </w:r>
      <w:r w:rsidR="00F01A90">
        <w:rPr>
          <w:rFonts w:eastAsiaTheme="minorEastAsia"/>
          <w:iCs/>
          <w:lang w:val="en-GB" w:eastAsia="ja-JP"/>
        </w:rPr>
        <w:t>-domain information</w:t>
      </w:r>
      <w:r w:rsidR="00CE718E">
        <w:rPr>
          <w:rFonts w:eastAsiaTheme="minorEastAsia"/>
          <w:iCs/>
          <w:lang w:val="en-GB" w:eastAsia="ja-JP"/>
        </w:rPr>
        <w:t xml:space="preserve">. </w:t>
      </w:r>
      <w:r w:rsidR="005E4C5C">
        <w:rPr>
          <w:rFonts w:eastAsiaTheme="minorEastAsia"/>
          <w:iCs/>
          <w:lang w:val="en-GB" w:eastAsia="ja-JP"/>
        </w:rPr>
        <w:t xml:space="preserve">This can be motivated by </w:t>
      </w:r>
      <w:r w:rsidR="001A65C1">
        <w:rPr>
          <w:rFonts w:eastAsiaTheme="minorEastAsia"/>
          <w:iCs/>
          <w:lang w:val="en-GB" w:eastAsia="ja-JP"/>
        </w:rPr>
        <w:t xml:space="preserve">the fact </w:t>
      </w:r>
      <w:r w:rsidR="005E4C5C">
        <w:rPr>
          <w:rFonts w:eastAsiaTheme="minorEastAsia"/>
          <w:iCs/>
          <w:lang w:val="en-GB" w:eastAsia="ja-JP"/>
        </w:rPr>
        <w:t xml:space="preserve">that the angles and delays of channel clusters change relatively slowly with time. </w:t>
      </w:r>
      <w:r w:rsidR="000A6B79">
        <w:rPr>
          <w:rFonts w:eastAsiaTheme="minorEastAsia"/>
          <w:iCs/>
          <w:lang w:val="en-GB" w:eastAsia="ja-JP"/>
        </w:rPr>
        <w:t xml:space="preserve">Hence, we regard the codebook </w:t>
      </w:r>
      <w:r w:rsidR="000A6B79">
        <w:t>refinement should capture the small-scale fading within the channel stationarity time.</w:t>
      </w:r>
    </w:p>
    <w:p w14:paraId="0B52ED2A" w14:textId="5423E3D7" w:rsidR="00AC145A" w:rsidRDefault="00A37C2A" w:rsidP="005E7EB5">
      <w:pPr>
        <w:jc w:val="both"/>
        <w:rPr>
          <w:lang w:val="en-GB" w:eastAsia="ja-JP"/>
        </w:rPr>
      </w:pPr>
      <w:r>
        <w:rPr>
          <w:lang w:val="en-GB" w:eastAsia="ja-JP"/>
        </w:rPr>
        <w:t>The below are a few example</w:t>
      </w:r>
      <w:r w:rsidR="005E4C5C">
        <w:rPr>
          <w:lang w:val="en-GB" w:eastAsia="ja-JP"/>
        </w:rPr>
        <w:t xml:space="preserve"> codebook</w:t>
      </w:r>
      <w:r w:rsidR="00A363F7">
        <w:rPr>
          <w:lang w:val="en-GB" w:eastAsia="ja-JP"/>
        </w:rPr>
        <w:t xml:space="preserve"> </w:t>
      </w:r>
      <w:r w:rsidR="00F01A90" w:rsidRPr="00A363F7">
        <w:rPr>
          <w:lang w:val="en-GB" w:eastAsia="ja-JP"/>
        </w:rPr>
        <w:t>refinement</w:t>
      </w:r>
      <w:r>
        <w:rPr>
          <w:lang w:val="en-GB" w:eastAsia="ja-JP"/>
        </w:rPr>
        <w:t xml:space="preserve">s that can be </w:t>
      </w:r>
      <w:r w:rsidR="00595CBA">
        <w:rPr>
          <w:lang w:val="en-GB" w:eastAsia="ja-JP"/>
        </w:rPr>
        <w:t>studied in Rel-18:</w:t>
      </w:r>
    </w:p>
    <w:p w14:paraId="4B2922C4" w14:textId="74C568AC" w:rsidR="00A363F7" w:rsidRPr="008D4D66" w:rsidRDefault="00A363F7" w:rsidP="005E7EB5">
      <w:pPr>
        <w:pStyle w:val="ListParagraph"/>
        <w:numPr>
          <w:ilvl w:val="0"/>
          <w:numId w:val="36"/>
        </w:numPr>
        <w:jc w:val="both"/>
        <w:rPr>
          <w:lang w:eastAsia="ja-JP"/>
        </w:rPr>
      </w:pPr>
      <w:r w:rsidRPr="008D4D66">
        <w:rPr>
          <w:lang w:val="en-US" w:eastAsia="ja-JP"/>
        </w:rPr>
        <w:t>Introduction of Doppler domain</w:t>
      </w:r>
      <w:r>
        <w:rPr>
          <w:lang w:val="en-US" w:eastAsia="ja-JP"/>
        </w:rPr>
        <w:t xml:space="preserve"> </w:t>
      </w:r>
      <w:r w:rsidR="00A97761">
        <w:rPr>
          <w:lang w:val="en-US" w:eastAsia="ja-JP"/>
        </w:rPr>
        <w:t xml:space="preserve">(DD) </w:t>
      </w:r>
      <w:r w:rsidR="00256252">
        <w:rPr>
          <w:lang w:val="en-US" w:eastAsia="ja-JP"/>
        </w:rPr>
        <w:t>or time domain</w:t>
      </w:r>
      <w:r w:rsidR="00A97761">
        <w:rPr>
          <w:lang w:val="en-US" w:eastAsia="ja-JP"/>
        </w:rPr>
        <w:t xml:space="preserve"> (TD)</w:t>
      </w:r>
      <w:r w:rsidRPr="008D4D66">
        <w:rPr>
          <w:lang w:val="en-US" w:eastAsia="ja-JP"/>
        </w:rPr>
        <w:t xml:space="preserve"> basis </w:t>
      </w:r>
      <w:r>
        <w:rPr>
          <w:lang w:val="en-US" w:eastAsia="ja-JP"/>
        </w:rPr>
        <w:t xml:space="preserve">and extending the structure of the </w:t>
      </w:r>
      <m:oMath>
        <m:sSub>
          <m:sSubPr>
            <m:ctrlPr>
              <w:rPr>
                <w:rFonts w:ascii="Cambria Math" w:eastAsiaTheme="minorEastAsia" w:hAnsi="Cambria Math"/>
                <w:b/>
                <w:bCs/>
                <w:i/>
                <w:iCs/>
                <w:spacing w:val="-6"/>
                <w:kern w:val="20"/>
              </w:rPr>
            </m:ctrlPr>
          </m:sSubPr>
          <m:e>
            <m:acc>
              <m:accPr>
                <m:chr m:val="̃"/>
                <m:ctrlPr>
                  <w:rPr>
                    <w:rFonts w:ascii="Cambria Math" w:eastAsiaTheme="minorEastAsia" w:hAnsi="Cambria Math"/>
                    <w:b/>
                    <w:bCs/>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Pr>
          <w:lang w:val="en-US" w:eastAsia="ja-JP"/>
        </w:rPr>
        <w:t xml:space="preserve"> coefficient matrix</w:t>
      </w:r>
      <w:r w:rsidR="003218DC">
        <w:rPr>
          <w:lang w:val="en-US" w:eastAsia="ja-JP"/>
        </w:rPr>
        <w:t xml:space="preserve"> such that</w:t>
      </w:r>
      <w:r w:rsidR="00D273DF">
        <w:rPr>
          <w:lang w:val="en-US" w:eastAsia="ja-JP"/>
        </w:rPr>
        <w:t xml:space="preserve"> the elements </w:t>
      </w:r>
      <w:r w:rsidR="00951027">
        <w:rPr>
          <w:lang w:val="en-US" w:eastAsia="ja-JP"/>
        </w:rPr>
        <w:t>correspond to the weights of</w:t>
      </w:r>
      <w:r w:rsidR="00D273DF">
        <w:rPr>
          <w:lang w:val="en-US" w:eastAsia="ja-JP"/>
        </w:rPr>
        <w:t xml:space="preserve"> the spatial beams, the FD </w:t>
      </w:r>
      <w:proofErr w:type="gramStart"/>
      <w:r w:rsidR="00D273DF">
        <w:rPr>
          <w:lang w:val="en-US" w:eastAsia="ja-JP"/>
        </w:rPr>
        <w:t>b</w:t>
      </w:r>
      <w:r w:rsidR="00014365">
        <w:rPr>
          <w:lang w:val="en-US" w:eastAsia="ja-JP"/>
        </w:rPr>
        <w:t>ases</w:t>
      </w:r>
      <w:proofErr w:type="gramEnd"/>
      <w:r w:rsidR="00014365">
        <w:rPr>
          <w:lang w:val="en-US" w:eastAsia="ja-JP"/>
        </w:rPr>
        <w:t xml:space="preserve"> and the </w:t>
      </w:r>
      <w:r w:rsidR="0043289D">
        <w:rPr>
          <w:lang w:val="en-US" w:eastAsia="ja-JP"/>
        </w:rPr>
        <w:t>introduced</w:t>
      </w:r>
      <w:r w:rsidR="00014365">
        <w:rPr>
          <w:lang w:val="en-US" w:eastAsia="ja-JP"/>
        </w:rPr>
        <w:t xml:space="preserve"> </w:t>
      </w:r>
      <w:r w:rsidR="00A97761">
        <w:rPr>
          <w:lang w:val="en-US" w:eastAsia="ja-JP"/>
        </w:rPr>
        <w:t>DD/</w:t>
      </w:r>
      <w:r w:rsidR="00014365">
        <w:rPr>
          <w:lang w:val="en-US" w:eastAsia="ja-JP"/>
        </w:rPr>
        <w:t>TD bases</w:t>
      </w:r>
      <w:r w:rsidR="00951027">
        <w:rPr>
          <w:lang w:val="en-US" w:eastAsia="ja-JP"/>
        </w:rPr>
        <w:t xml:space="preserve"> to model the time evolution of </w:t>
      </w:r>
      <m:oMath>
        <m:r>
          <m:rPr>
            <m:sty m:val="bi"/>
          </m:rPr>
          <w:rPr>
            <w:rFonts w:ascii="Cambria Math" w:eastAsiaTheme="minorEastAsia" w:hAnsi="Cambria Math"/>
            <w:spacing w:val="-6"/>
            <w:kern w:val="20"/>
          </w:rPr>
          <m:t>W</m:t>
        </m:r>
      </m:oMath>
      <w:r w:rsidR="00014365">
        <w:rPr>
          <w:lang w:val="en-US" w:eastAsia="ja-JP"/>
        </w:rPr>
        <w:t>.</w:t>
      </w:r>
    </w:p>
    <w:p w14:paraId="4A3B61B8" w14:textId="3EC8AEFC" w:rsidR="00A363F7" w:rsidRPr="005D102C" w:rsidRDefault="007C20C8" w:rsidP="005E7EB5">
      <w:pPr>
        <w:pStyle w:val="ListParagraph"/>
        <w:numPr>
          <w:ilvl w:val="0"/>
          <w:numId w:val="36"/>
        </w:numPr>
        <w:jc w:val="both"/>
      </w:pPr>
      <w:r w:rsidRPr="00AB2FBD">
        <w:rPr>
          <w:lang w:val="en-US" w:eastAsia="ja-JP"/>
        </w:rPr>
        <w:t>r</w:t>
      </w:r>
      <w:r w:rsidR="00A363F7" w:rsidRPr="00AB2FBD">
        <w:rPr>
          <w:lang w:val="en-US" w:eastAsia="ja-JP"/>
        </w:rPr>
        <w:t xml:space="preserve">eporting of multiple </w:t>
      </w:r>
      <m:oMath>
        <m:sSub>
          <m:sSubPr>
            <m:ctrlPr>
              <w:rPr>
                <w:rFonts w:ascii="Cambria Math" w:eastAsiaTheme="minorEastAsia" w:hAnsi="Cambria Math"/>
                <w:b/>
                <w:bCs/>
                <w:i/>
                <w:iCs/>
                <w:spacing w:val="-6"/>
                <w:kern w:val="20"/>
              </w:rPr>
            </m:ctrlPr>
          </m:sSubPr>
          <m:e>
            <m:acc>
              <m:accPr>
                <m:chr m:val="̃"/>
                <m:ctrlPr>
                  <w:rPr>
                    <w:rFonts w:ascii="Cambria Math" w:eastAsiaTheme="minorEastAsia" w:hAnsi="Cambria Math"/>
                    <w:b/>
                    <w:bCs/>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A363F7" w:rsidRPr="00AB2FBD">
        <w:rPr>
          <w:lang w:val="en-US" w:eastAsia="ja-JP"/>
        </w:rPr>
        <w:t>, each of</w:t>
      </w:r>
      <w:r w:rsidRPr="00AB2FBD">
        <w:rPr>
          <w:lang w:val="en-US" w:eastAsia="ja-JP"/>
        </w:rPr>
        <w:t xml:space="preserve"> them estimated </w:t>
      </w:r>
      <w:r w:rsidR="003F4AB2" w:rsidRPr="00AB2FBD">
        <w:rPr>
          <w:lang w:val="en-US" w:eastAsia="ja-JP"/>
        </w:rPr>
        <w:t>using</w:t>
      </w:r>
      <w:r w:rsidRPr="00AB2FBD">
        <w:rPr>
          <w:lang w:val="en-US" w:eastAsia="ja-JP"/>
        </w:rPr>
        <w:t xml:space="preserve"> different CSI-RS instances</w:t>
      </w:r>
      <w:r w:rsidR="003F4AB2" w:rsidRPr="00AB2FBD">
        <w:rPr>
          <w:lang w:val="en-US" w:eastAsia="ja-JP"/>
        </w:rPr>
        <w:t xml:space="preserve"> suitabl</w:t>
      </w:r>
      <w:r w:rsidR="006D3958" w:rsidRPr="00AB2FBD">
        <w:rPr>
          <w:lang w:val="en-US" w:eastAsia="ja-JP"/>
        </w:rPr>
        <w:t xml:space="preserve">y </w:t>
      </w:r>
      <w:r w:rsidR="003F4AB2" w:rsidRPr="00AB2FBD">
        <w:rPr>
          <w:lang w:val="en-US" w:eastAsia="ja-JP"/>
        </w:rPr>
        <w:t>separated in time.</w:t>
      </w:r>
      <w:r w:rsidR="00AB2FBD" w:rsidRPr="00AB2FBD">
        <w:rPr>
          <w:lang w:val="en-US" w:eastAsia="ja-JP"/>
        </w:rPr>
        <w:t xml:space="preserve">  </w:t>
      </w:r>
      <m:oMath>
        <m:sSub>
          <m:sSubPr>
            <m:ctrlPr>
              <w:rPr>
                <w:rFonts w:ascii="Cambria Math" w:eastAsiaTheme="minorEastAsia" w:hAnsi="Cambria Math"/>
                <w:b/>
                <w:bCs/>
                <w:i/>
                <w:iCs/>
                <w:spacing w:val="-6"/>
                <w:kern w:val="20"/>
              </w:rPr>
            </m:ctrlPr>
          </m:sSubPr>
          <m:e>
            <m:acc>
              <m:accPr>
                <m:chr m:val="̃"/>
                <m:ctrlPr>
                  <w:rPr>
                    <w:rFonts w:ascii="Cambria Math" w:eastAsiaTheme="minorEastAsia" w:hAnsi="Cambria Math"/>
                    <w:b/>
                    <w:bCs/>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D273DF" w:rsidRPr="008D4D66">
        <w:rPr>
          <w:b/>
          <w:bCs/>
          <w:iCs/>
          <w:spacing w:val="-6"/>
          <w:kern w:val="20"/>
          <w:lang w:val="en-US"/>
        </w:rPr>
        <w:t xml:space="preserve"> </w:t>
      </w:r>
      <w:r w:rsidR="00AB2FBD">
        <w:rPr>
          <w:iCs/>
          <w:spacing w:val="-6"/>
          <w:kern w:val="20"/>
          <w:lang w:val="en-US"/>
        </w:rPr>
        <w:t>can</w:t>
      </w:r>
      <w:r w:rsidR="00D273DF" w:rsidRPr="008D4D66">
        <w:rPr>
          <w:iCs/>
          <w:spacing w:val="-6"/>
          <w:kern w:val="20"/>
          <w:lang w:val="en-US"/>
        </w:rPr>
        <w:t xml:space="preserve"> further be approximated a</w:t>
      </w:r>
      <w:r w:rsidR="00D273DF" w:rsidRPr="00AB2FBD">
        <w:rPr>
          <w:spacing w:val="-6"/>
          <w:kern w:val="20"/>
          <w:lang w:val="en-US"/>
        </w:rPr>
        <w:t xml:space="preserve">s reporting of single </w:t>
      </w:r>
      <w:r w:rsidR="00D273DF" w:rsidRPr="00AB2FBD">
        <w:rPr>
          <w:lang w:val="en-US" w:eastAsia="ja-JP"/>
        </w:rPr>
        <w:t xml:space="preserve"> </w:t>
      </w:r>
      <m:oMath>
        <m:sSub>
          <m:sSubPr>
            <m:ctrlPr>
              <w:rPr>
                <w:rFonts w:ascii="Cambria Math" w:eastAsiaTheme="minorEastAsia" w:hAnsi="Cambria Math"/>
                <w:b/>
                <w:bCs/>
                <w:i/>
                <w:iCs/>
                <w:spacing w:val="-6"/>
                <w:kern w:val="20"/>
              </w:rPr>
            </m:ctrlPr>
          </m:sSubPr>
          <m:e>
            <m:acc>
              <m:accPr>
                <m:chr m:val="̃"/>
                <m:ctrlPr>
                  <w:rPr>
                    <w:rFonts w:ascii="Cambria Math" w:eastAsiaTheme="minorEastAsia" w:hAnsi="Cambria Math"/>
                    <w:b/>
                    <w:bCs/>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D273DF" w:rsidRPr="008D4D66">
        <w:rPr>
          <w:b/>
          <w:bCs/>
          <w:iCs/>
          <w:spacing w:val="-6"/>
          <w:kern w:val="20"/>
          <w:lang w:val="en-US"/>
        </w:rPr>
        <w:t xml:space="preserve"> </w:t>
      </w:r>
      <w:r w:rsidR="00D273DF" w:rsidRPr="00AB2FBD">
        <w:rPr>
          <w:spacing w:val="-6"/>
          <w:kern w:val="20"/>
          <w:lang w:val="en-US"/>
        </w:rPr>
        <w:t xml:space="preserve">and delta information of the subsequent </w:t>
      </w:r>
      <m:oMath>
        <m:sSub>
          <m:sSubPr>
            <m:ctrlPr>
              <w:rPr>
                <w:rFonts w:ascii="Cambria Math" w:eastAsiaTheme="minorEastAsia" w:hAnsi="Cambria Math"/>
                <w:b/>
                <w:bCs/>
                <w:i/>
                <w:iCs/>
                <w:spacing w:val="-6"/>
                <w:kern w:val="20"/>
              </w:rPr>
            </m:ctrlPr>
          </m:sSubPr>
          <m:e>
            <m:acc>
              <m:accPr>
                <m:chr m:val="̃"/>
                <m:ctrlPr>
                  <w:rPr>
                    <w:rFonts w:ascii="Cambria Math" w:eastAsiaTheme="minorEastAsia" w:hAnsi="Cambria Math"/>
                    <w:b/>
                    <w:bCs/>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D273DF" w:rsidRPr="008D4D66">
        <w:rPr>
          <w:b/>
          <w:bCs/>
          <w:iCs/>
          <w:spacing w:val="-6"/>
          <w:kern w:val="20"/>
          <w:lang w:val="en-US"/>
        </w:rPr>
        <w:t>.</w:t>
      </w:r>
      <w:r w:rsidR="00D273DF" w:rsidRPr="00AB2FBD">
        <w:rPr>
          <w:b/>
          <w:spacing w:val="-6"/>
          <w:kern w:val="20"/>
          <w:lang w:val="en-US"/>
        </w:rPr>
        <w:t xml:space="preserve"> </w:t>
      </w:r>
    </w:p>
    <w:p w14:paraId="160B6C77" w14:textId="6698D57B" w:rsidR="005D102C" w:rsidRPr="009B5743" w:rsidRDefault="004A0EA4" w:rsidP="005E7EB5">
      <w:pPr>
        <w:pStyle w:val="ListParagraph"/>
        <w:numPr>
          <w:ilvl w:val="0"/>
          <w:numId w:val="36"/>
        </w:numPr>
        <w:jc w:val="both"/>
      </w:pPr>
      <w:r>
        <w:rPr>
          <w:lang w:val="en-US" w:eastAsia="ja-JP"/>
        </w:rPr>
        <w:t>reporting of</w:t>
      </w:r>
      <w:r w:rsidR="00B11355">
        <w:rPr>
          <w:lang w:val="en-US" w:eastAsia="ja-JP"/>
        </w:rPr>
        <w:t xml:space="preserve"> </w:t>
      </w:r>
      <w:r w:rsidR="00714FDB">
        <w:rPr>
          <w:lang w:val="en-US" w:eastAsia="ja-JP"/>
        </w:rPr>
        <w:t xml:space="preserve">Doppler information or </w:t>
      </w:r>
      <w:r w:rsidR="008D4D66">
        <w:rPr>
          <w:lang w:val="en-US" w:eastAsia="ja-JP"/>
        </w:rPr>
        <w:t xml:space="preserve">time domain information along with </w:t>
      </w:r>
      <w:r w:rsidR="00DC3720">
        <w:rPr>
          <w:lang w:val="en-US" w:eastAsia="ja-JP"/>
        </w:rPr>
        <w:t xml:space="preserve">a single </w:t>
      </w:r>
      <m:oMath>
        <m:sSub>
          <m:sSubPr>
            <m:ctrlPr>
              <w:rPr>
                <w:rFonts w:ascii="Cambria Math" w:eastAsiaTheme="minorEastAsia" w:hAnsi="Cambria Math"/>
                <w:b/>
                <w:bCs/>
                <w:i/>
                <w:iCs/>
                <w:spacing w:val="-6"/>
                <w:kern w:val="20"/>
              </w:rPr>
            </m:ctrlPr>
          </m:sSubPr>
          <m:e>
            <m:acc>
              <m:accPr>
                <m:chr m:val="̃"/>
                <m:ctrlPr>
                  <w:rPr>
                    <w:rFonts w:ascii="Cambria Math" w:eastAsiaTheme="minorEastAsia" w:hAnsi="Cambria Math"/>
                    <w:b/>
                    <w:bCs/>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p>
    <w:p w14:paraId="5E3E6648" w14:textId="77777777" w:rsidR="009B5743" w:rsidRDefault="009B5743" w:rsidP="009B5743"/>
    <w:p w14:paraId="4BCF8F88" w14:textId="14F2C73B" w:rsidR="001A1917" w:rsidRDefault="008F6312" w:rsidP="008F6312">
      <w:pPr>
        <w:pStyle w:val="Proposal"/>
      </w:pPr>
      <w:bookmarkStart w:id="9" w:name="_Toc102143790"/>
      <w:r w:rsidRPr="005973BF">
        <w:t xml:space="preserve">Study </w:t>
      </w:r>
      <w:r>
        <w:t xml:space="preserve">the following </w:t>
      </w:r>
      <w:bookmarkStart w:id="10" w:name="_Hlk102049768"/>
      <w:r w:rsidR="008001EA">
        <w:t xml:space="preserve">enhancements </w:t>
      </w:r>
      <w:r w:rsidR="00675079">
        <w:t xml:space="preserve">on rel-16 and rel-17 type II </w:t>
      </w:r>
      <w:r w:rsidR="001A1917">
        <w:t>feedback targeting high/medium UE velocities</w:t>
      </w:r>
      <w:bookmarkEnd w:id="10"/>
      <w:r w:rsidR="001A1917">
        <w:t>:</w:t>
      </w:r>
      <w:bookmarkEnd w:id="9"/>
    </w:p>
    <w:p w14:paraId="024DFD98" w14:textId="6B122B31" w:rsidR="008F6312" w:rsidRDefault="001A1917" w:rsidP="001A1917">
      <w:pPr>
        <w:pStyle w:val="Proposal"/>
        <w:numPr>
          <w:ilvl w:val="0"/>
          <w:numId w:val="0"/>
        </w:numPr>
        <w:ind w:left="1304"/>
      </w:pPr>
      <w:bookmarkStart w:id="11" w:name="_Toc102143791"/>
      <w:r>
        <w:t>(a)</w:t>
      </w:r>
      <w:r w:rsidR="001471A4">
        <w:t xml:space="preserve"> </w:t>
      </w:r>
      <w:r w:rsidR="004B0BF7">
        <w:t>introduction of D</w:t>
      </w:r>
      <w:r w:rsidR="002A5328">
        <w:t xml:space="preserve">oppler domain or time domain basis </w:t>
      </w:r>
      <w:r w:rsidR="009F0B03">
        <w:t>and exten</w:t>
      </w:r>
      <w:r w:rsidR="003D4D18">
        <w:t xml:space="preserve">ding structure of </w:t>
      </w:r>
      <m:oMath>
        <m:sSub>
          <m:sSubPr>
            <m:ctrlPr>
              <w:rPr>
                <w:rFonts w:ascii="Cambria Math" w:eastAsiaTheme="minorEastAsia" w:hAnsi="Cambria Math"/>
                <w:i/>
                <w:iCs/>
                <w:spacing w:val="-6"/>
                <w:kern w:val="20"/>
              </w:rPr>
            </m:ctrlPr>
          </m:sSubPr>
          <m:e>
            <m:acc>
              <m:accPr>
                <m:chr m:val="̃"/>
                <m:ctrlPr>
                  <w:rPr>
                    <w:rFonts w:ascii="Cambria Math" w:eastAsiaTheme="minorEastAsia" w:hAnsi="Cambria Math"/>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8F6312" w:rsidRPr="005973BF">
        <w:t>.</w:t>
      </w:r>
      <w:bookmarkEnd w:id="11"/>
      <w:r w:rsidR="008F6312" w:rsidRPr="005973BF">
        <w:t xml:space="preserve"> </w:t>
      </w:r>
    </w:p>
    <w:p w14:paraId="2F95E86F" w14:textId="1F6C8882" w:rsidR="002E5298" w:rsidRDefault="005B38B9" w:rsidP="001A1917">
      <w:pPr>
        <w:pStyle w:val="Proposal"/>
        <w:numPr>
          <w:ilvl w:val="0"/>
          <w:numId w:val="0"/>
        </w:numPr>
        <w:ind w:left="1304"/>
      </w:pPr>
      <w:bookmarkStart w:id="12" w:name="_Toc102143792"/>
      <w:r>
        <w:t xml:space="preserve">(b) </w:t>
      </w:r>
      <w:r w:rsidR="002E5298">
        <w:t xml:space="preserve">reporting of a single </w:t>
      </w:r>
      <m:oMath>
        <m:sSub>
          <m:sSubPr>
            <m:ctrlPr>
              <w:rPr>
                <w:rFonts w:ascii="Cambria Math" w:eastAsiaTheme="minorEastAsia" w:hAnsi="Cambria Math"/>
                <w:i/>
                <w:iCs/>
                <w:spacing w:val="-6"/>
                <w:kern w:val="20"/>
              </w:rPr>
            </m:ctrlPr>
          </m:sSubPr>
          <m:e>
            <m:acc>
              <m:accPr>
                <m:chr m:val="̃"/>
                <m:ctrlPr>
                  <w:rPr>
                    <w:rFonts w:ascii="Cambria Math" w:eastAsiaTheme="minorEastAsia" w:hAnsi="Cambria Math"/>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2E5298">
        <w:t xml:space="preserve">  </w:t>
      </w:r>
      <w:r w:rsidR="00224E64">
        <w:t xml:space="preserve">and delta information corresponding to subsequent </w:t>
      </w:r>
      <m:oMath>
        <m:sSub>
          <m:sSubPr>
            <m:ctrlPr>
              <w:rPr>
                <w:rFonts w:ascii="Cambria Math" w:eastAsiaTheme="minorEastAsia" w:hAnsi="Cambria Math"/>
                <w:i/>
                <w:iCs/>
                <w:spacing w:val="-6"/>
                <w:kern w:val="20"/>
              </w:rPr>
            </m:ctrlPr>
          </m:sSubPr>
          <m:e>
            <m:acc>
              <m:accPr>
                <m:chr m:val="̃"/>
                <m:ctrlPr>
                  <w:rPr>
                    <w:rFonts w:ascii="Cambria Math" w:eastAsiaTheme="minorEastAsia" w:hAnsi="Cambria Math"/>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r w:rsidR="00E120A3">
        <w:t>’</w:t>
      </w:r>
      <w:r w:rsidR="00363AD5">
        <w:t>s</w:t>
      </w:r>
      <w:bookmarkEnd w:id="12"/>
    </w:p>
    <w:p w14:paraId="4151D8A4" w14:textId="10B0419E" w:rsidR="00805BE0" w:rsidRPr="00774110" w:rsidRDefault="00805BE0" w:rsidP="008D4D66">
      <w:pPr>
        <w:pStyle w:val="Proposal"/>
        <w:numPr>
          <w:ilvl w:val="0"/>
          <w:numId w:val="0"/>
        </w:numPr>
        <w:ind w:left="1304"/>
      </w:pPr>
      <w:bookmarkStart w:id="13" w:name="_Toc102143793"/>
      <w:r>
        <w:t>(</w:t>
      </w:r>
      <w:r w:rsidR="00E11071">
        <w:t>c</w:t>
      </w:r>
      <w:r>
        <w:t xml:space="preserve">) </w:t>
      </w:r>
      <w:r w:rsidR="008D4D66">
        <w:rPr>
          <w:lang w:eastAsia="ja-JP"/>
        </w:rPr>
        <w:t>reporting of Doppler information or time domain information along with a single</w:t>
      </w:r>
      <w:r w:rsidR="00731212">
        <w:t xml:space="preserve"> </w:t>
      </w:r>
      <m:oMath>
        <m:sSub>
          <m:sSubPr>
            <m:ctrlPr>
              <w:rPr>
                <w:rFonts w:ascii="Cambria Math" w:eastAsiaTheme="minorEastAsia" w:hAnsi="Cambria Math"/>
                <w:i/>
                <w:iCs/>
                <w:spacing w:val="-6"/>
                <w:kern w:val="20"/>
              </w:rPr>
            </m:ctrlPr>
          </m:sSubPr>
          <m:e>
            <m:acc>
              <m:accPr>
                <m:chr m:val="̃"/>
                <m:ctrlPr>
                  <w:rPr>
                    <w:rFonts w:ascii="Cambria Math" w:eastAsiaTheme="minorEastAsia" w:hAnsi="Cambria Math"/>
                    <w:i/>
                    <w:iCs/>
                    <w:spacing w:val="-6"/>
                    <w:kern w:val="20"/>
                  </w:rPr>
                </m:ctrlPr>
              </m:accPr>
              <m:e>
                <m:r>
                  <m:rPr>
                    <m:sty m:val="bi"/>
                  </m:rPr>
                  <w:rPr>
                    <w:rFonts w:ascii="Cambria Math" w:eastAsiaTheme="minorEastAsia" w:hAnsi="Cambria Math"/>
                    <w:spacing w:val="-6"/>
                    <w:kern w:val="20"/>
                  </w:rPr>
                  <m:t>W</m:t>
                </m:r>
              </m:e>
            </m:acc>
          </m:e>
          <m:sub>
            <m:r>
              <m:rPr>
                <m:sty m:val="bi"/>
              </m:rPr>
              <w:rPr>
                <w:rFonts w:ascii="Cambria Math" w:eastAsiaTheme="minorEastAsia" w:hAnsi="Cambria Math"/>
                <w:spacing w:val="-6"/>
                <w:kern w:val="20"/>
              </w:rPr>
              <m:t>2</m:t>
            </m:r>
          </m:sub>
        </m:sSub>
      </m:oMath>
      <w:bookmarkEnd w:id="13"/>
      <w:r w:rsidR="00731212">
        <w:t xml:space="preserve"> </w:t>
      </w:r>
    </w:p>
    <w:p w14:paraId="276AD9FD" w14:textId="77777777" w:rsidR="005E7EB5" w:rsidRDefault="005E7EB5" w:rsidP="009B5743"/>
    <w:p w14:paraId="7FA5DD5C" w14:textId="0FF0E416" w:rsidR="00DD59B2" w:rsidRPr="00416EE7" w:rsidRDefault="00DD59B2" w:rsidP="00A31A83">
      <w:pPr>
        <w:jc w:val="both"/>
      </w:pPr>
      <w:r>
        <w:t xml:space="preserve">We note that the </w:t>
      </w:r>
      <w:r w:rsidR="00D04B98">
        <w:t xml:space="preserve">motivation of this enhancement is to use the </w:t>
      </w:r>
      <w:r w:rsidR="00EB43BF">
        <w:t xml:space="preserve">enhanced feedback to predict the PMI at a future time at which the gNB will schedule the UE potentially </w:t>
      </w:r>
      <w:r w:rsidR="00772005">
        <w:t xml:space="preserve">MU-MIMO </w:t>
      </w:r>
      <w:r w:rsidR="00EB43BF">
        <w:t xml:space="preserve">paired with </w:t>
      </w:r>
      <w:r w:rsidR="00772005">
        <w:t xml:space="preserve">other UEs.  </w:t>
      </w:r>
      <w:r w:rsidR="003E600B">
        <w:t xml:space="preserve">As for the prediction, it can be performed either at the gNB </w:t>
      </w:r>
      <w:r w:rsidR="002C23F4">
        <w:t>or at the UE</w:t>
      </w:r>
      <w:r w:rsidR="003906D1">
        <w:t>, and both these possibilities can be considered in Rel-18 evaluations</w:t>
      </w:r>
      <w:r w:rsidR="007C3973">
        <w:t>.</w:t>
      </w:r>
    </w:p>
    <w:p w14:paraId="4217DA06" w14:textId="4E42556C" w:rsidR="008A74C7" w:rsidRDefault="0014238D" w:rsidP="008A74C7">
      <w:pPr>
        <w:pStyle w:val="Proposal"/>
      </w:pPr>
      <w:bookmarkStart w:id="14" w:name="_Toc102143794"/>
      <w:r>
        <w:t>Consider both</w:t>
      </w:r>
      <w:r w:rsidR="007F46FF">
        <w:t xml:space="preserve"> gNB based and UE based CSI prediction for </w:t>
      </w:r>
      <w:r w:rsidR="00B86DB5">
        <w:t xml:space="preserve">Rel-18 </w:t>
      </w:r>
      <w:r w:rsidR="007F46FF">
        <w:t>Type II Doppler evaluations</w:t>
      </w:r>
      <w:bookmarkEnd w:id="14"/>
    </w:p>
    <w:p w14:paraId="0E8A39B3" w14:textId="398EBC5E" w:rsidR="002058B1" w:rsidRDefault="008B74BE" w:rsidP="00963399">
      <w:pPr>
        <w:pStyle w:val="IvDInstructiontext"/>
        <w:jc w:val="both"/>
        <w:rPr>
          <w:rStyle w:val="IvDbodytextChar"/>
          <w:i w:val="0"/>
          <w:color w:val="auto"/>
          <w:sz w:val="20"/>
          <w:szCs w:val="20"/>
        </w:rPr>
      </w:pPr>
      <w:r>
        <w:rPr>
          <w:rStyle w:val="IvDbodytextChar"/>
          <w:i w:val="0"/>
          <w:color w:val="auto"/>
          <w:sz w:val="20"/>
          <w:szCs w:val="20"/>
        </w:rPr>
        <w:t>T</w:t>
      </w:r>
      <w:r w:rsidRPr="007B4E73">
        <w:rPr>
          <w:rStyle w:val="IvDbodytextChar"/>
          <w:i w:val="0"/>
          <w:color w:val="auto"/>
          <w:sz w:val="20"/>
          <w:szCs w:val="20"/>
        </w:rPr>
        <w:t xml:space="preserve">he current CSI-RS configuration </w:t>
      </w:r>
      <w:r>
        <w:rPr>
          <w:rStyle w:val="IvDbodytextChar"/>
          <w:i w:val="0"/>
          <w:color w:val="auto"/>
          <w:sz w:val="20"/>
          <w:szCs w:val="20"/>
        </w:rPr>
        <w:t>may</w:t>
      </w:r>
      <w:r w:rsidRPr="007B4E73">
        <w:rPr>
          <w:rStyle w:val="IvDbodytextChar"/>
          <w:i w:val="0"/>
          <w:color w:val="auto"/>
          <w:sz w:val="20"/>
          <w:szCs w:val="20"/>
        </w:rPr>
        <w:t xml:space="preserve"> not</w:t>
      </w:r>
      <w:r>
        <w:rPr>
          <w:rStyle w:val="IvDbodytextChar"/>
          <w:i w:val="0"/>
          <w:color w:val="auto"/>
          <w:sz w:val="20"/>
          <w:szCs w:val="20"/>
        </w:rPr>
        <w:t xml:space="preserve"> be</w:t>
      </w:r>
      <w:r w:rsidRPr="007B4E73">
        <w:rPr>
          <w:rStyle w:val="IvDbodytextChar"/>
          <w:i w:val="0"/>
          <w:color w:val="auto"/>
          <w:sz w:val="20"/>
          <w:szCs w:val="20"/>
        </w:rPr>
        <w:t xml:space="preserve"> suitable for deriving time domain/Doppler information </w:t>
      </w:r>
      <w:r w:rsidR="002B47CE">
        <w:rPr>
          <w:rStyle w:val="IvDbodytextChar"/>
          <w:i w:val="0"/>
          <w:color w:val="auto"/>
          <w:sz w:val="20"/>
          <w:szCs w:val="20"/>
        </w:rPr>
        <w:t xml:space="preserve">related to </w:t>
      </w:r>
      <w:r w:rsidR="002B47CE" w:rsidRPr="002B47CE">
        <w:rPr>
          <w:rStyle w:val="IvDbodytextChar"/>
          <w:i w:val="0"/>
          <w:color w:val="auto"/>
          <w:sz w:val="20"/>
          <w:szCs w:val="20"/>
        </w:rPr>
        <w:t>Rel-16/Rel-17 Type II codebook refinement</w:t>
      </w:r>
      <w:r w:rsidR="002B47CE">
        <w:rPr>
          <w:rStyle w:val="IvDbodytextChar"/>
          <w:i w:val="0"/>
          <w:color w:val="auto"/>
          <w:sz w:val="20"/>
          <w:szCs w:val="20"/>
        </w:rPr>
        <w:t xml:space="preserve">.  This is because </w:t>
      </w:r>
      <w:r w:rsidRPr="007B4E73">
        <w:rPr>
          <w:rStyle w:val="IvDbodytextChar"/>
          <w:i w:val="0"/>
          <w:color w:val="auto"/>
          <w:sz w:val="20"/>
          <w:szCs w:val="20"/>
        </w:rPr>
        <w:t xml:space="preserve">only a single CSI-RS sample is </w:t>
      </w:r>
      <w:r w:rsidR="00CC52C7">
        <w:rPr>
          <w:rStyle w:val="IvDbodytextChar"/>
          <w:i w:val="0"/>
          <w:color w:val="auto"/>
          <w:sz w:val="20"/>
          <w:szCs w:val="20"/>
        </w:rPr>
        <w:t>possible</w:t>
      </w:r>
      <w:r w:rsidRPr="007B4E73">
        <w:rPr>
          <w:rStyle w:val="IvDbodytextChar"/>
          <w:i w:val="0"/>
          <w:color w:val="auto"/>
          <w:sz w:val="20"/>
          <w:szCs w:val="20"/>
        </w:rPr>
        <w:t xml:space="preserve"> per resource</w:t>
      </w:r>
      <w:r>
        <w:rPr>
          <w:rStyle w:val="IvDbodytextChar"/>
          <w:i w:val="0"/>
          <w:color w:val="auto"/>
          <w:sz w:val="20"/>
          <w:szCs w:val="20"/>
        </w:rPr>
        <w:t xml:space="preserve"> within a CSI-RS periodicity</w:t>
      </w:r>
      <w:r w:rsidR="00CC52C7">
        <w:rPr>
          <w:rStyle w:val="IvDbodytextChar"/>
          <w:i w:val="0"/>
          <w:color w:val="auto"/>
          <w:sz w:val="20"/>
          <w:szCs w:val="20"/>
        </w:rPr>
        <w:t xml:space="preserve"> or when CSI-RS is triggered aperiodically</w:t>
      </w:r>
      <w:r>
        <w:rPr>
          <w:rStyle w:val="IvDbodytextChar"/>
          <w:i w:val="0"/>
          <w:color w:val="auto"/>
          <w:sz w:val="20"/>
          <w:szCs w:val="20"/>
        </w:rPr>
        <w:t xml:space="preserve"> </w:t>
      </w:r>
      <w:r w:rsidRPr="007B4E73">
        <w:rPr>
          <w:rStyle w:val="IvDbodytextChar"/>
          <w:i w:val="0"/>
          <w:color w:val="auto"/>
          <w:sz w:val="20"/>
          <w:szCs w:val="20"/>
        </w:rPr>
        <w:t xml:space="preserve">in the current CSI-RS resource configuration. </w:t>
      </w:r>
      <w:proofErr w:type="gramStart"/>
      <w:r w:rsidRPr="007B4E73">
        <w:rPr>
          <w:rStyle w:val="IvDbodytextChar"/>
          <w:i w:val="0"/>
          <w:color w:val="auto"/>
          <w:sz w:val="20"/>
          <w:szCs w:val="20"/>
        </w:rPr>
        <w:t>In order for</w:t>
      </w:r>
      <w:proofErr w:type="gramEnd"/>
      <w:r w:rsidRPr="007B4E73">
        <w:rPr>
          <w:rStyle w:val="IvDbodytextChar"/>
          <w:i w:val="0"/>
          <w:color w:val="auto"/>
          <w:sz w:val="20"/>
          <w:szCs w:val="20"/>
        </w:rPr>
        <w:t xml:space="preserve"> the UE to compute time domain/Doppler information and </w:t>
      </w:r>
      <w:r w:rsidR="002058B1">
        <w:rPr>
          <w:rStyle w:val="IvDbodytextChar"/>
          <w:i w:val="0"/>
          <w:color w:val="auto"/>
          <w:sz w:val="20"/>
          <w:szCs w:val="20"/>
        </w:rPr>
        <w:t xml:space="preserve">extend </w:t>
      </w:r>
      <w:r w:rsidR="00DB2FF3" w:rsidRPr="002B47CE">
        <w:rPr>
          <w:rStyle w:val="IvDbodytextChar"/>
          <w:i w:val="0"/>
          <w:color w:val="auto"/>
          <w:sz w:val="20"/>
          <w:szCs w:val="20"/>
        </w:rPr>
        <w:t>Rel-16/Rel-17 Type II codebook</w:t>
      </w:r>
      <w:r w:rsidR="00637684">
        <w:rPr>
          <w:rStyle w:val="IvDbodytextChar"/>
          <w:i w:val="0"/>
          <w:color w:val="auto"/>
          <w:sz w:val="20"/>
          <w:szCs w:val="20"/>
        </w:rPr>
        <w:t xml:space="preserve"> for high/medium UE mobility scenarios, CSI-RS configurations allowing multiple</w:t>
      </w:r>
      <w:r w:rsidR="00712CB8">
        <w:rPr>
          <w:rStyle w:val="IvDbodytextChar"/>
          <w:i w:val="0"/>
          <w:color w:val="auto"/>
          <w:sz w:val="20"/>
          <w:szCs w:val="20"/>
        </w:rPr>
        <w:t xml:space="preserve"> CSI-RS samples may need to be studied.</w:t>
      </w:r>
      <w:r w:rsidR="00163FF6">
        <w:rPr>
          <w:rStyle w:val="IvDbodytextChar"/>
          <w:i w:val="0"/>
          <w:color w:val="auto"/>
          <w:sz w:val="20"/>
          <w:szCs w:val="20"/>
        </w:rPr>
        <w:t xml:space="preserve">  The number of samples needed also needs to be investigated for deriving accurate Doppler information (e.g., for deriving the Doppler domain </w:t>
      </w:r>
      <w:r w:rsidR="00E57AB4">
        <w:rPr>
          <w:rStyle w:val="IvDbodytextChar"/>
          <w:i w:val="0"/>
          <w:color w:val="auto"/>
          <w:sz w:val="20"/>
          <w:szCs w:val="20"/>
        </w:rPr>
        <w:t xml:space="preserve">basis vectors).  </w:t>
      </w:r>
      <w:r w:rsidR="00163FF6">
        <w:rPr>
          <w:rStyle w:val="IvDbodytextChar"/>
          <w:i w:val="0"/>
          <w:color w:val="auto"/>
          <w:sz w:val="20"/>
          <w:szCs w:val="20"/>
        </w:rPr>
        <w:t xml:space="preserve">It can be further studied whether the multiple samples are contained </w:t>
      </w:r>
      <w:r w:rsidR="00E57AB4">
        <w:rPr>
          <w:rStyle w:val="IvDbodytextChar"/>
          <w:i w:val="0"/>
          <w:color w:val="auto"/>
          <w:sz w:val="20"/>
          <w:szCs w:val="20"/>
        </w:rPr>
        <w:t>within a slot or spread across multiple slots.</w:t>
      </w:r>
    </w:p>
    <w:p w14:paraId="3074EC17" w14:textId="77777777" w:rsidR="007167B1" w:rsidRDefault="007167B1" w:rsidP="00963399">
      <w:pPr>
        <w:pStyle w:val="IvDInstructiontext"/>
        <w:jc w:val="both"/>
        <w:rPr>
          <w:rStyle w:val="IvDbodytextChar"/>
          <w:i w:val="0"/>
          <w:color w:val="auto"/>
          <w:sz w:val="20"/>
          <w:szCs w:val="20"/>
        </w:rPr>
      </w:pPr>
    </w:p>
    <w:p w14:paraId="46F9C250" w14:textId="714F396B" w:rsidR="007167B1" w:rsidRDefault="007167B1" w:rsidP="007167B1">
      <w:pPr>
        <w:pStyle w:val="Proposal"/>
      </w:pPr>
      <w:bookmarkStart w:id="15" w:name="_Toc102143795"/>
      <w:r>
        <w:rPr>
          <w:rStyle w:val="IvDbodytextChar"/>
          <w:szCs w:val="20"/>
        </w:rPr>
        <w:t xml:space="preserve">Study multiple sample CSI-RS </w:t>
      </w:r>
      <w:r w:rsidR="00F942FC">
        <w:rPr>
          <w:rStyle w:val="IvDbodytextChar"/>
          <w:szCs w:val="20"/>
        </w:rPr>
        <w:t xml:space="preserve">configuration for accurate derivation of doppler information needed for </w:t>
      </w:r>
      <w:r w:rsidRPr="00876182">
        <w:t xml:space="preserve">rel-16 and rel-17 type II </w:t>
      </w:r>
      <w:r w:rsidR="00F942FC">
        <w:t>codebook refinement</w:t>
      </w:r>
      <w:r w:rsidRPr="00876182">
        <w:t xml:space="preserve"> targeting high/medium UE velocities</w:t>
      </w:r>
      <w:r>
        <w:t>.</w:t>
      </w:r>
      <w:bookmarkEnd w:id="15"/>
    </w:p>
    <w:p w14:paraId="4319573C" w14:textId="101BE8EB" w:rsidR="00070947" w:rsidRPr="009B6D88" w:rsidRDefault="00070947">
      <w:pPr>
        <w:pStyle w:val="IvDInstructiontext"/>
        <w:jc w:val="both"/>
        <w:rPr>
          <w:rStyle w:val="IvDbodytextChar"/>
          <w:rFonts w:eastAsiaTheme="minorHAnsi" w:cstheme="minorBidi"/>
          <w:color w:val="auto"/>
          <w:sz w:val="20"/>
          <w:szCs w:val="20"/>
          <w:highlight w:val="yellow"/>
        </w:rPr>
      </w:pPr>
    </w:p>
    <w:p w14:paraId="62545966" w14:textId="77777777" w:rsidR="00E14E51" w:rsidRDefault="00E14E51" w:rsidP="00963399">
      <w:pPr>
        <w:pStyle w:val="IvDInstructiontext"/>
        <w:jc w:val="both"/>
        <w:rPr>
          <w:rStyle w:val="IvDbodytextChar"/>
          <w:i w:val="0"/>
          <w:color w:val="auto"/>
          <w:sz w:val="20"/>
          <w:szCs w:val="20"/>
        </w:rPr>
      </w:pPr>
    </w:p>
    <w:p w14:paraId="0FF2CFD9" w14:textId="423268DC" w:rsidR="009E7466" w:rsidRDefault="009E7466" w:rsidP="009E7466">
      <w:pPr>
        <w:pStyle w:val="Heading2"/>
      </w:pPr>
      <w:r>
        <w:t>3.1</w:t>
      </w:r>
      <w:r>
        <w:tab/>
        <w:t>Evaluation assumption</w:t>
      </w:r>
    </w:p>
    <w:p w14:paraId="7C432039" w14:textId="74B11A69" w:rsidR="00413B97" w:rsidRDefault="00413B97" w:rsidP="00413B97">
      <w:pPr>
        <w:pStyle w:val="Heading3"/>
      </w:pPr>
      <w:r>
        <w:t>3.1.1 System level simulations</w:t>
      </w:r>
    </w:p>
    <w:p w14:paraId="69EE11B4" w14:textId="2FAEE1BA" w:rsidR="00FE414E" w:rsidRDefault="00CC165E" w:rsidP="003D5C0F">
      <w:pPr>
        <w:pStyle w:val="CommentText"/>
        <w:rPr>
          <w:lang w:val="en-GB" w:eastAsia="ja-JP"/>
        </w:rPr>
      </w:pPr>
      <w:r>
        <w:rPr>
          <w:lang w:val="en-GB" w:eastAsia="ja-JP"/>
        </w:rPr>
        <w:t xml:space="preserve">For SLS, the </w:t>
      </w:r>
      <w:r w:rsidR="00447F46">
        <w:rPr>
          <w:lang w:val="en-GB" w:eastAsia="ja-JP"/>
        </w:rPr>
        <w:t xml:space="preserve">Rel-16 </w:t>
      </w:r>
      <w:r w:rsidR="00C81BF4">
        <w:rPr>
          <w:lang w:val="en-GB" w:eastAsia="ja-JP"/>
        </w:rPr>
        <w:t>and</w:t>
      </w:r>
      <w:r w:rsidR="00447F46">
        <w:rPr>
          <w:lang w:val="en-GB" w:eastAsia="ja-JP"/>
        </w:rPr>
        <w:t xml:space="preserve"> </w:t>
      </w:r>
      <w:r>
        <w:rPr>
          <w:lang w:val="en-GB" w:eastAsia="ja-JP"/>
        </w:rPr>
        <w:t xml:space="preserve">Rel-17 EVM assumptions </w:t>
      </w:r>
      <w:r w:rsidR="00DD1072">
        <w:rPr>
          <w:lang w:val="en-GB" w:eastAsia="ja-JP"/>
        </w:rPr>
        <w:t xml:space="preserve">are appropriate to </w:t>
      </w:r>
      <w:r w:rsidR="0037253E">
        <w:rPr>
          <w:lang w:val="en-GB" w:eastAsia="ja-JP"/>
        </w:rPr>
        <w:t xml:space="preserve">evaluate improvements of the Rel-16 and Rel-17 </w:t>
      </w:r>
      <w:r w:rsidR="00EA10A9">
        <w:rPr>
          <w:lang w:val="en-GB" w:eastAsia="ja-JP"/>
        </w:rPr>
        <w:t>Type II codebook</w:t>
      </w:r>
      <w:r w:rsidR="004462B4">
        <w:rPr>
          <w:lang w:val="en-GB" w:eastAsia="ja-JP"/>
        </w:rPr>
        <w:t xml:space="preserve">s, </w:t>
      </w:r>
      <w:proofErr w:type="gramStart"/>
      <w:r w:rsidR="004462B4">
        <w:rPr>
          <w:lang w:val="en-GB" w:eastAsia="ja-JP"/>
        </w:rPr>
        <w:t>i.e.</w:t>
      </w:r>
      <w:proofErr w:type="gramEnd"/>
      <w:r w:rsidR="004462B4">
        <w:rPr>
          <w:lang w:val="en-GB" w:eastAsia="ja-JP"/>
        </w:rPr>
        <w:t xml:space="preserve"> u</w:t>
      </w:r>
      <w:r w:rsidR="0065640C">
        <w:rPr>
          <w:lang w:val="en-GB" w:eastAsia="ja-JP"/>
        </w:rPr>
        <w:t>s</w:t>
      </w:r>
      <w:r w:rsidR="002C5509">
        <w:rPr>
          <w:lang w:val="en-GB" w:eastAsia="ja-JP"/>
        </w:rPr>
        <w:t>ing</w:t>
      </w:r>
      <w:r w:rsidR="0065640C">
        <w:rPr>
          <w:lang w:val="en-GB" w:eastAsia="ja-JP"/>
        </w:rPr>
        <w:t xml:space="preserve"> Rel-16</w:t>
      </w:r>
      <w:r w:rsidR="00E014D8">
        <w:rPr>
          <w:lang w:val="en-GB" w:eastAsia="ja-JP"/>
        </w:rPr>
        <w:t xml:space="preserve"> </w:t>
      </w:r>
      <w:proofErr w:type="spellStart"/>
      <w:r w:rsidR="00E014D8">
        <w:rPr>
          <w:lang w:val="en-GB" w:eastAsia="ja-JP"/>
        </w:rPr>
        <w:t>eType</w:t>
      </w:r>
      <w:proofErr w:type="spellEnd"/>
      <w:r w:rsidR="00E014D8">
        <w:rPr>
          <w:lang w:val="en-GB" w:eastAsia="ja-JP"/>
        </w:rPr>
        <w:t xml:space="preserve"> II </w:t>
      </w:r>
      <w:r w:rsidR="004462B4">
        <w:rPr>
          <w:lang w:val="en-GB" w:eastAsia="ja-JP"/>
        </w:rPr>
        <w:t xml:space="preserve">and </w:t>
      </w:r>
      <w:r w:rsidR="00E014D8">
        <w:rPr>
          <w:lang w:val="en-GB" w:eastAsia="ja-JP"/>
        </w:rPr>
        <w:t xml:space="preserve">Rel-17 </w:t>
      </w:r>
      <w:r w:rsidR="004462B4">
        <w:rPr>
          <w:lang w:val="en-GB" w:eastAsia="ja-JP"/>
        </w:rPr>
        <w:t xml:space="preserve">PS </w:t>
      </w:r>
      <w:proofErr w:type="spellStart"/>
      <w:r w:rsidR="004462B4">
        <w:rPr>
          <w:lang w:val="en-GB" w:eastAsia="ja-JP"/>
        </w:rPr>
        <w:t>feType</w:t>
      </w:r>
      <w:proofErr w:type="spellEnd"/>
      <w:r w:rsidR="004462B4">
        <w:rPr>
          <w:lang w:val="en-GB" w:eastAsia="ja-JP"/>
        </w:rPr>
        <w:t xml:space="preserve"> II codebooks as baseline</w:t>
      </w:r>
      <w:r w:rsidR="002C5509">
        <w:rPr>
          <w:lang w:val="en-GB" w:eastAsia="ja-JP"/>
        </w:rPr>
        <w:t>, respectively</w:t>
      </w:r>
      <w:r w:rsidR="00723F68">
        <w:rPr>
          <w:lang w:val="en-GB" w:eastAsia="ja-JP"/>
        </w:rPr>
        <w:t xml:space="preserve">. </w:t>
      </w:r>
      <w:r w:rsidR="002C5509">
        <w:rPr>
          <w:lang w:val="en-GB" w:eastAsia="ja-JP"/>
        </w:rPr>
        <w:t xml:space="preserve">In addition, UE distributions </w:t>
      </w:r>
      <w:r w:rsidR="009D659B">
        <w:rPr>
          <w:lang w:val="en-GB" w:eastAsia="ja-JP"/>
        </w:rPr>
        <w:t xml:space="preserve">with only outdoor UEs </w:t>
      </w:r>
      <w:r w:rsidR="009A3CD1">
        <w:rPr>
          <w:lang w:val="en-GB" w:eastAsia="ja-JP"/>
        </w:rPr>
        <w:t>with</w:t>
      </w:r>
      <w:r w:rsidR="00B56D7A">
        <w:rPr>
          <w:lang w:val="en-GB" w:eastAsia="ja-JP"/>
        </w:rPr>
        <w:t xml:space="preserve"> </w:t>
      </w:r>
      <w:r w:rsidR="005E7B58">
        <w:rPr>
          <w:lang w:val="en-GB" w:eastAsia="ja-JP"/>
        </w:rPr>
        <w:t>medium to high</w:t>
      </w:r>
      <w:r w:rsidR="00B56D7A">
        <w:rPr>
          <w:lang w:val="en-GB" w:eastAsia="ja-JP"/>
        </w:rPr>
        <w:t xml:space="preserve"> velocity, </w:t>
      </w:r>
      <w:r w:rsidR="00E51719">
        <w:rPr>
          <w:lang w:val="en-GB" w:eastAsia="ja-JP"/>
        </w:rPr>
        <w:t>e.g.,</w:t>
      </w:r>
      <w:r w:rsidR="00B56D7A">
        <w:rPr>
          <w:lang w:val="en-GB" w:eastAsia="ja-JP"/>
        </w:rPr>
        <w:t xml:space="preserve"> </w:t>
      </w:r>
      <w:r w:rsidR="00070A8D">
        <w:rPr>
          <w:lang w:val="en-GB" w:eastAsia="ja-JP"/>
        </w:rPr>
        <w:t xml:space="preserve">3 km/h, </w:t>
      </w:r>
      <w:r w:rsidR="00B56D7A">
        <w:rPr>
          <w:lang w:val="en-GB" w:eastAsia="ja-JP"/>
        </w:rPr>
        <w:t>10</w:t>
      </w:r>
      <w:r w:rsidR="009964BF">
        <w:rPr>
          <w:lang w:val="en-GB" w:eastAsia="ja-JP"/>
        </w:rPr>
        <w:t xml:space="preserve"> km/h,</w:t>
      </w:r>
      <w:r w:rsidR="00070A8D">
        <w:rPr>
          <w:lang w:val="en-GB" w:eastAsia="ja-JP"/>
        </w:rPr>
        <w:t xml:space="preserve"> 20km/h,</w:t>
      </w:r>
      <w:r w:rsidR="009964BF">
        <w:rPr>
          <w:lang w:val="en-GB" w:eastAsia="ja-JP"/>
        </w:rPr>
        <w:t xml:space="preserve"> 30km/h</w:t>
      </w:r>
      <w:r w:rsidR="00070A8D">
        <w:rPr>
          <w:lang w:val="en-GB" w:eastAsia="ja-JP"/>
        </w:rPr>
        <w:t>, 60 km/h</w:t>
      </w:r>
      <w:r w:rsidR="00CA471A">
        <w:rPr>
          <w:lang w:val="en-GB" w:eastAsia="ja-JP"/>
        </w:rPr>
        <w:t xml:space="preserve"> and</w:t>
      </w:r>
      <w:r w:rsidR="009964BF">
        <w:rPr>
          <w:lang w:val="en-GB" w:eastAsia="ja-JP"/>
        </w:rPr>
        <w:t xml:space="preserve"> </w:t>
      </w:r>
      <w:r w:rsidR="00ED4752">
        <w:rPr>
          <w:lang w:val="en-GB" w:eastAsia="ja-JP"/>
        </w:rPr>
        <w:t>12</w:t>
      </w:r>
      <w:r w:rsidR="009964BF">
        <w:rPr>
          <w:lang w:val="en-GB" w:eastAsia="ja-JP"/>
        </w:rPr>
        <w:t>0</w:t>
      </w:r>
      <w:r w:rsidR="00ED4752">
        <w:rPr>
          <w:lang w:val="en-GB" w:eastAsia="ja-JP"/>
        </w:rPr>
        <w:t xml:space="preserve"> km/h, may be </w:t>
      </w:r>
      <w:r w:rsidR="009F6A2B">
        <w:rPr>
          <w:lang w:val="en-GB" w:eastAsia="ja-JP"/>
        </w:rPr>
        <w:t xml:space="preserve">appropriate to </w:t>
      </w:r>
      <w:r w:rsidR="00F66D69">
        <w:rPr>
          <w:lang w:val="en-GB" w:eastAsia="ja-JP"/>
        </w:rPr>
        <w:t>add to the Rel-16/Rel-17 EVM assumptions</w:t>
      </w:r>
      <w:r w:rsidR="003758B0">
        <w:rPr>
          <w:lang w:val="en-GB" w:eastAsia="ja-JP"/>
        </w:rPr>
        <w:t xml:space="preserve"> listed below</w:t>
      </w:r>
      <w:r w:rsidR="009A3CD1">
        <w:rPr>
          <w:lang w:val="en-GB" w:eastAsia="ja-JP"/>
        </w:rPr>
        <w:t>.</w:t>
      </w:r>
      <w:r w:rsidR="003D5C0F">
        <w:rPr>
          <w:lang w:val="en-GB" w:eastAsia="ja-JP"/>
        </w:rPr>
        <w:t xml:space="preserve"> </w:t>
      </w:r>
    </w:p>
    <w:p w14:paraId="61C417B7" w14:textId="08740D43" w:rsidR="00CC165E" w:rsidRDefault="003D5C0F" w:rsidP="007A1E50">
      <w:pPr>
        <w:pStyle w:val="CommentText"/>
        <w:jc w:val="both"/>
        <w:rPr>
          <w:lang w:val="en-GB" w:eastAsia="ja-JP"/>
        </w:rPr>
      </w:pPr>
      <w:r>
        <w:rPr>
          <w:lang w:val="en-GB" w:eastAsia="ja-JP"/>
        </w:rPr>
        <w:t xml:space="preserve">The Rel-16/Rel-17 EVMs </w:t>
      </w:r>
      <w:r w:rsidRPr="009B6D88">
        <w:rPr>
          <w:i/>
          <w:iCs/>
          <w:lang w:val="en-GB" w:eastAsia="ja-JP"/>
        </w:rPr>
        <w:t>does not need</w:t>
      </w:r>
      <w:r>
        <w:rPr>
          <w:lang w:val="en-GB" w:eastAsia="ja-JP"/>
        </w:rPr>
        <w:t xml:space="preserve"> to be enhanced with </w:t>
      </w:r>
      <w:r w:rsidR="00FE414E">
        <w:rPr>
          <w:lang w:val="en-GB" w:eastAsia="ja-JP"/>
        </w:rPr>
        <w:t>s</w:t>
      </w:r>
      <w:proofErr w:type="spellStart"/>
      <w:r w:rsidR="00FE414E">
        <w:t>patially</w:t>
      </w:r>
      <w:proofErr w:type="spellEnd"/>
      <w:r>
        <w:t xml:space="preserve"> consisten</w:t>
      </w:r>
      <w:r w:rsidR="00FE414E">
        <w:t>t</w:t>
      </w:r>
      <w:r>
        <w:t xml:space="preserve"> channel modelling and physical UE movement </w:t>
      </w:r>
      <w:r w:rsidR="00FE414E">
        <w:t>as this would</w:t>
      </w:r>
      <w:r>
        <w:t xml:space="preserve"> require changing spatial and frequency basis which is </w:t>
      </w:r>
      <w:r w:rsidR="002E08CA">
        <w:t>contrary to what is</w:t>
      </w:r>
      <w:r>
        <w:t xml:space="preserve"> stated in </w:t>
      </w:r>
      <w:r w:rsidR="002E08CA">
        <w:t xml:space="preserve">the </w:t>
      </w:r>
      <w:r>
        <w:t>WID</w:t>
      </w:r>
      <w:r w:rsidR="00FE414E">
        <w:t>.</w:t>
      </w:r>
    </w:p>
    <w:p w14:paraId="1C1CF835" w14:textId="1E6220C7" w:rsidR="00EF595E" w:rsidRPr="009B6D88" w:rsidRDefault="00D42049" w:rsidP="009B6D88">
      <w:pPr>
        <w:pStyle w:val="Caption"/>
        <w:jc w:val="center"/>
        <w:rPr>
          <w:rFonts w:eastAsia="Times New Roman" w:cs="Times New Roman"/>
          <w:b w:val="0"/>
          <w:szCs w:val="20"/>
          <w:lang w:val="en-GB" w:eastAsia="ja-JP"/>
        </w:rPr>
      </w:pPr>
      <w:r w:rsidRPr="002E5A3E">
        <w:rPr>
          <w:szCs w:val="20"/>
        </w:rPr>
        <w:t xml:space="preserve">Table 3 </w:t>
      </w:r>
      <w:r w:rsidR="00447F46" w:rsidRPr="009B6D88">
        <w:rPr>
          <w:rFonts w:eastAsia="Times New Roman" w:cs="Times New Roman"/>
          <w:szCs w:val="20"/>
          <w:lang w:val="en-GB" w:eastAsia="ja-JP"/>
        </w:rPr>
        <w:t>EVM assumptions</w:t>
      </w:r>
      <w:r w:rsidR="008768D9" w:rsidRPr="009B6D88">
        <w:rPr>
          <w:rFonts w:eastAsia="Times New Roman" w:cs="Times New Roman"/>
          <w:szCs w:val="20"/>
          <w:lang w:val="en-GB" w:eastAsia="ja-JP"/>
        </w:rPr>
        <w:t xml:space="preserve"> </w:t>
      </w:r>
      <w:r w:rsidR="00CB02B2">
        <w:rPr>
          <w:rFonts w:eastAsia="Times New Roman" w:cs="Times New Roman"/>
          <w:szCs w:val="20"/>
          <w:lang w:val="en-GB" w:eastAsia="ja-JP"/>
        </w:rPr>
        <w:t xml:space="preserve">for </w:t>
      </w:r>
      <w:r w:rsidR="00363780">
        <w:rPr>
          <w:rFonts w:eastAsia="Times New Roman" w:cs="Times New Roman"/>
          <w:szCs w:val="20"/>
          <w:lang w:val="en-GB" w:eastAsia="ja-JP"/>
        </w:rPr>
        <w:t xml:space="preserve">Rel-16 </w:t>
      </w:r>
      <w:proofErr w:type="spellStart"/>
      <w:r w:rsidR="00363780">
        <w:rPr>
          <w:rFonts w:eastAsia="Times New Roman" w:cs="Times New Roman"/>
          <w:szCs w:val="20"/>
          <w:lang w:val="en-GB" w:eastAsia="ja-JP"/>
        </w:rPr>
        <w:t>e</w:t>
      </w:r>
      <w:r w:rsidR="00686AA7" w:rsidRPr="00686AA7">
        <w:rPr>
          <w:rFonts w:eastAsia="Times New Roman" w:cs="Times New Roman"/>
          <w:szCs w:val="20"/>
          <w:lang w:val="en-GB" w:eastAsia="ja-JP"/>
        </w:rPr>
        <w:t>Type</w:t>
      </w:r>
      <w:proofErr w:type="spellEnd"/>
      <w:r w:rsidR="00686AA7" w:rsidRPr="00686AA7">
        <w:rPr>
          <w:rFonts w:eastAsia="Times New Roman" w:cs="Times New Roman"/>
          <w:szCs w:val="20"/>
          <w:lang w:val="en-GB" w:eastAsia="ja-JP"/>
        </w:rPr>
        <w:t xml:space="preserve"> II codebook refinement for high/medium UE velocities </w:t>
      </w:r>
      <w:r w:rsidR="003F50CF">
        <w:rPr>
          <w:rFonts w:eastAsia="Times New Roman" w:cs="Times New Roman"/>
          <w:szCs w:val="20"/>
          <w:lang w:val="en-GB" w:eastAsia="ja-JP"/>
        </w:rPr>
        <w:t>(</w:t>
      </w:r>
      <w:r w:rsidR="003F50CF" w:rsidRPr="00ED4389">
        <w:rPr>
          <w:rFonts w:eastAsia="Times New Roman" w:cs="Times New Roman"/>
          <w:color w:val="70AD47" w:themeColor="accent6"/>
          <w:szCs w:val="20"/>
          <w:lang w:val="en-GB" w:eastAsia="ja-JP"/>
        </w:rPr>
        <w:t>Modific</w:t>
      </w:r>
      <w:r w:rsidR="00ED4389" w:rsidRPr="00ED4389">
        <w:rPr>
          <w:rFonts w:eastAsia="Times New Roman" w:cs="Times New Roman"/>
          <w:color w:val="70AD47" w:themeColor="accent6"/>
          <w:szCs w:val="20"/>
          <w:lang w:val="en-GB" w:eastAsia="ja-JP"/>
        </w:rPr>
        <w:t>ations to Rel-16 E</w:t>
      </w:r>
      <w:r w:rsidR="00ED4389" w:rsidRPr="0021737E">
        <w:rPr>
          <w:rFonts w:eastAsia="Times New Roman" w:cs="Times New Roman"/>
          <w:color w:val="70AD47" w:themeColor="accent6"/>
          <w:szCs w:val="20"/>
          <w:lang w:val="en-GB" w:eastAsia="ja-JP"/>
        </w:rPr>
        <w:t xml:space="preserve">VM assumptions </w:t>
      </w:r>
      <w:r w:rsidR="00ED4389" w:rsidRPr="00ED4389">
        <w:rPr>
          <w:rFonts w:eastAsia="Times New Roman" w:cs="Times New Roman"/>
          <w:color w:val="70AD47" w:themeColor="accent6"/>
          <w:szCs w:val="20"/>
          <w:lang w:val="en-GB" w:eastAsia="ja-JP"/>
        </w:rPr>
        <w:t>shown in green</w:t>
      </w:r>
      <w:r w:rsidR="00ED4389">
        <w:rPr>
          <w:rFonts w:eastAsia="Times New Roman" w:cs="Times New Roman"/>
          <w:szCs w:val="20"/>
          <w:lang w:val="en-GB" w:eastAsia="ja-JP"/>
        </w:rPr>
        <w: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EF595E" w:rsidRPr="00684DDC" w14:paraId="53DF7F08" w14:textId="77777777" w:rsidTr="00526B4F">
        <w:tc>
          <w:tcPr>
            <w:tcW w:w="3121" w:type="dxa"/>
            <w:gridSpan w:val="2"/>
            <w:shd w:val="clear" w:color="auto" w:fill="D9D9D9"/>
            <w:tcMar>
              <w:top w:w="72" w:type="dxa"/>
              <w:left w:w="144" w:type="dxa"/>
              <w:bottom w:w="72" w:type="dxa"/>
              <w:right w:w="144" w:type="dxa"/>
            </w:tcMar>
            <w:hideMark/>
          </w:tcPr>
          <w:p w14:paraId="1E6AC619" w14:textId="77777777" w:rsidR="00EF595E" w:rsidRPr="0033781A" w:rsidRDefault="00EF595E" w:rsidP="00526B4F">
            <w:pPr>
              <w:spacing w:line="240" w:lineRule="atLeast"/>
              <w:contextualSpacing/>
              <w:rPr>
                <w:rFonts w:ascii="Times New Roman" w:hAnsi="Times New Roman"/>
                <w:szCs w:val="20"/>
              </w:rPr>
            </w:pPr>
            <w:r>
              <w:rPr>
                <w:rFonts w:ascii="Times New Roman" w:hAnsi="Times New Roman"/>
                <w:b/>
                <w:bCs/>
                <w:szCs w:val="20"/>
              </w:rPr>
              <w:t>Parameter</w:t>
            </w:r>
          </w:p>
        </w:tc>
        <w:tc>
          <w:tcPr>
            <w:tcW w:w="6154" w:type="dxa"/>
            <w:shd w:val="clear" w:color="auto" w:fill="D9D9D9"/>
            <w:tcMar>
              <w:top w:w="72" w:type="dxa"/>
              <w:left w:w="144" w:type="dxa"/>
              <w:bottom w:w="72" w:type="dxa"/>
              <w:right w:w="144" w:type="dxa"/>
            </w:tcMar>
            <w:hideMark/>
          </w:tcPr>
          <w:p w14:paraId="013E7372" w14:textId="77777777" w:rsidR="00EF595E" w:rsidRPr="0033781A" w:rsidRDefault="00EF595E" w:rsidP="00526B4F">
            <w:pPr>
              <w:spacing w:line="240" w:lineRule="atLeast"/>
              <w:contextualSpacing/>
              <w:rPr>
                <w:rFonts w:ascii="Times New Roman" w:hAnsi="Times New Roman"/>
                <w:szCs w:val="20"/>
              </w:rPr>
            </w:pPr>
            <w:r>
              <w:rPr>
                <w:rFonts w:ascii="Times New Roman" w:hAnsi="Times New Roman"/>
                <w:b/>
                <w:bCs/>
                <w:szCs w:val="20"/>
              </w:rPr>
              <w:t>Value</w:t>
            </w:r>
          </w:p>
        </w:tc>
      </w:tr>
      <w:tr w:rsidR="00EF595E" w:rsidRPr="00684DDC" w14:paraId="068679A6" w14:textId="77777777" w:rsidTr="00526B4F">
        <w:tc>
          <w:tcPr>
            <w:tcW w:w="3121" w:type="dxa"/>
            <w:gridSpan w:val="2"/>
            <w:shd w:val="clear" w:color="auto" w:fill="auto"/>
            <w:tcMar>
              <w:top w:w="72" w:type="dxa"/>
              <w:left w:w="144" w:type="dxa"/>
              <w:bottom w:w="72" w:type="dxa"/>
              <w:right w:w="144" w:type="dxa"/>
            </w:tcMar>
            <w:hideMark/>
          </w:tcPr>
          <w:p w14:paraId="40192C9A"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Duplex, Waveform </w:t>
            </w:r>
          </w:p>
        </w:tc>
        <w:tc>
          <w:tcPr>
            <w:tcW w:w="6154" w:type="dxa"/>
            <w:shd w:val="clear" w:color="auto" w:fill="auto"/>
            <w:tcMar>
              <w:top w:w="72" w:type="dxa"/>
              <w:left w:w="144" w:type="dxa"/>
              <w:bottom w:w="72" w:type="dxa"/>
              <w:right w:w="144" w:type="dxa"/>
            </w:tcMar>
            <w:hideMark/>
          </w:tcPr>
          <w:p w14:paraId="20D0D4F5"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FDD (TDD is not precluded), OFDM </w:t>
            </w:r>
          </w:p>
        </w:tc>
      </w:tr>
      <w:tr w:rsidR="00EF595E" w:rsidRPr="00684DDC" w14:paraId="3BE92A5D" w14:textId="77777777" w:rsidTr="00526B4F">
        <w:tc>
          <w:tcPr>
            <w:tcW w:w="3121" w:type="dxa"/>
            <w:gridSpan w:val="2"/>
            <w:shd w:val="clear" w:color="auto" w:fill="auto"/>
            <w:tcMar>
              <w:top w:w="72" w:type="dxa"/>
              <w:left w:w="144" w:type="dxa"/>
              <w:bottom w:w="72" w:type="dxa"/>
              <w:right w:w="144" w:type="dxa"/>
            </w:tcMar>
            <w:hideMark/>
          </w:tcPr>
          <w:p w14:paraId="6FF58315"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Multiple access </w:t>
            </w:r>
          </w:p>
        </w:tc>
        <w:tc>
          <w:tcPr>
            <w:tcW w:w="6154" w:type="dxa"/>
            <w:shd w:val="clear" w:color="auto" w:fill="auto"/>
            <w:tcMar>
              <w:top w:w="72" w:type="dxa"/>
              <w:left w:w="144" w:type="dxa"/>
              <w:bottom w:w="72" w:type="dxa"/>
              <w:right w:w="144" w:type="dxa"/>
            </w:tcMar>
            <w:hideMark/>
          </w:tcPr>
          <w:p w14:paraId="38B2BC28"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OFDMA </w:t>
            </w:r>
          </w:p>
        </w:tc>
      </w:tr>
      <w:tr w:rsidR="00EF595E" w:rsidRPr="00684DDC" w14:paraId="0CF366BA" w14:textId="77777777" w:rsidTr="00ED4389">
        <w:trPr>
          <w:trHeight w:val="856"/>
        </w:trPr>
        <w:tc>
          <w:tcPr>
            <w:tcW w:w="3121" w:type="dxa"/>
            <w:gridSpan w:val="2"/>
            <w:shd w:val="clear" w:color="auto" w:fill="auto"/>
            <w:tcMar>
              <w:top w:w="72" w:type="dxa"/>
              <w:left w:w="144" w:type="dxa"/>
              <w:bottom w:w="72" w:type="dxa"/>
              <w:right w:w="144" w:type="dxa"/>
            </w:tcMar>
          </w:tcPr>
          <w:p w14:paraId="7B0B17D6"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Scenario</w:t>
            </w:r>
          </w:p>
        </w:tc>
        <w:tc>
          <w:tcPr>
            <w:tcW w:w="6154" w:type="dxa"/>
            <w:shd w:val="clear" w:color="auto" w:fill="auto"/>
            <w:tcMar>
              <w:top w:w="72" w:type="dxa"/>
              <w:left w:w="144" w:type="dxa"/>
              <w:bottom w:w="72" w:type="dxa"/>
              <w:right w:w="144" w:type="dxa"/>
            </w:tcMar>
          </w:tcPr>
          <w:p w14:paraId="739E55B7"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 xml:space="preserve">Dense Urban (Macro only) is a baseline. </w:t>
            </w:r>
          </w:p>
          <w:p w14:paraId="1C4B39C1" w14:textId="77777777" w:rsidR="00EF595E" w:rsidRPr="00ED4389" w:rsidRDefault="00EF595E" w:rsidP="00ED4389">
            <w:pPr>
              <w:spacing w:after="0"/>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Other scenarios (</w:t>
            </w:r>
            <w:proofErr w:type="gramStart"/>
            <w:r w:rsidRPr="00ED4389">
              <w:rPr>
                <w:rFonts w:ascii="Times New Roman" w:hAnsi="Times New Roman" w:cs="Times New Roman"/>
                <w:snapToGrid w:val="0"/>
                <w:color w:val="000000" w:themeColor="text1"/>
                <w:szCs w:val="20"/>
              </w:rPr>
              <w:t>e.g.</w:t>
            </w:r>
            <w:proofErr w:type="gramEnd"/>
            <w:r w:rsidRPr="00ED4389">
              <w:rPr>
                <w:rFonts w:ascii="Times New Roman" w:hAnsi="Times New Roman" w:cs="Times New Roman"/>
                <w:snapToGrid w:val="0"/>
                <w:color w:val="000000" w:themeColor="text1"/>
                <w:szCs w:val="20"/>
              </w:rPr>
              <w:t xml:space="preserve"> UMi@4GHz 2GHz, Urban Macro) are not precluded.</w:t>
            </w:r>
          </w:p>
        </w:tc>
      </w:tr>
      <w:tr w:rsidR="00EF595E" w:rsidRPr="00684DDC" w14:paraId="1B9CABB2" w14:textId="77777777" w:rsidTr="00526B4F">
        <w:tc>
          <w:tcPr>
            <w:tcW w:w="3121" w:type="dxa"/>
            <w:gridSpan w:val="2"/>
            <w:shd w:val="clear" w:color="auto" w:fill="auto"/>
            <w:tcMar>
              <w:top w:w="72" w:type="dxa"/>
              <w:left w:w="144" w:type="dxa"/>
              <w:bottom w:w="72" w:type="dxa"/>
              <w:right w:w="144" w:type="dxa"/>
            </w:tcMar>
          </w:tcPr>
          <w:p w14:paraId="70B8973A"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Frequency Range</w:t>
            </w:r>
          </w:p>
        </w:tc>
        <w:tc>
          <w:tcPr>
            <w:tcW w:w="6154" w:type="dxa"/>
            <w:shd w:val="clear" w:color="auto" w:fill="auto"/>
            <w:tcMar>
              <w:top w:w="72" w:type="dxa"/>
              <w:left w:w="144" w:type="dxa"/>
              <w:bottom w:w="72" w:type="dxa"/>
              <w:right w:w="144" w:type="dxa"/>
            </w:tcMar>
          </w:tcPr>
          <w:p w14:paraId="748E8BF8"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FR1 only, 4GHz.</w:t>
            </w:r>
          </w:p>
        </w:tc>
      </w:tr>
      <w:tr w:rsidR="00EF595E" w:rsidRPr="00684DDC" w14:paraId="35F45A77" w14:textId="77777777" w:rsidTr="00526B4F">
        <w:tc>
          <w:tcPr>
            <w:tcW w:w="3121" w:type="dxa"/>
            <w:gridSpan w:val="2"/>
            <w:shd w:val="clear" w:color="auto" w:fill="auto"/>
            <w:tcMar>
              <w:top w:w="72" w:type="dxa"/>
              <w:left w:w="144" w:type="dxa"/>
              <w:bottom w:w="72" w:type="dxa"/>
              <w:right w:w="144" w:type="dxa"/>
            </w:tcMar>
          </w:tcPr>
          <w:p w14:paraId="64739637"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Inter-BS distance</w:t>
            </w:r>
          </w:p>
        </w:tc>
        <w:tc>
          <w:tcPr>
            <w:tcW w:w="6154" w:type="dxa"/>
            <w:shd w:val="clear" w:color="auto" w:fill="auto"/>
            <w:tcMar>
              <w:top w:w="72" w:type="dxa"/>
              <w:left w:w="144" w:type="dxa"/>
              <w:bottom w:w="72" w:type="dxa"/>
              <w:right w:w="144" w:type="dxa"/>
            </w:tcMar>
          </w:tcPr>
          <w:p w14:paraId="4156B1EB" w14:textId="77777777" w:rsidR="00EF595E" w:rsidRPr="00ED4389" w:rsidRDefault="00EF595E" w:rsidP="00526B4F">
            <w:pPr>
              <w:spacing w:line="240" w:lineRule="atLeast"/>
              <w:contextualSpacing/>
              <w:rPr>
                <w:rFonts w:ascii="Times New Roman" w:hAnsi="Times New Roman" w:cs="Times New Roman"/>
                <w:b/>
                <w:snapToGrid w:val="0"/>
                <w:color w:val="000000" w:themeColor="text1"/>
                <w:szCs w:val="20"/>
              </w:rPr>
            </w:pPr>
            <w:r w:rsidRPr="00ED4389">
              <w:rPr>
                <w:rFonts w:ascii="Times New Roman" w:hAnsi="Times New Roman" w:cs="Times New Roman"/>
                <w:snapToGrid w:val="0"/>
                <w:color w:val="000000" w:themeColor="text1"/>
                <w:szCs w:val="20"/>
              </w:rPr>
              <w:t xml:space="preserve">200m </w:t>
            </w:r>
          </w:p>
        </w:tc>
      </w:tr>
      <w:tr w:rsidR="00EF595E" w:rsidRPr="00684DDC" w14:paraId="57279897" w14:textId="77777777" w:rsidTr="00526B4F">
        <w:tc>
          <w:tcPr>
            <w:tcW w:w="3121" w:type="dxa"/>
            <w:gridSpan w:val="2"/>
            <w:shd w:val="clear" w:color="auto" w:fill="auto"/>
            <w:tcMar>
              <w:top w:w="72" w:type="dxa"/>
              <w:left w:w="144" w:type="dxa"/>
              <w:bottom w:w="72" w:type="dxa"/>
              <w:right w:w="144" w:type="dxa"/>
            </w:tcMar>
          </w:tcPr>
          <w:p w14:paraId="7A3F55C1"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Channel model</w:t>
            </w:r>
          </w:p>
        </w:tc>
        <w:tc>
          <w:tcPr>
            <w:tcW w:w="6154" w:type="dxa"/>
            <w:shd w:val="clear" w:color="auto" w:fill="auto"/>
            <w:tcMar>
              <w:top w:w="72" w:type="dxa"/>
              <w:left w:w="144" w:type="dxa"/>
              <w:bottom w:w="72" w:type="dxa"/>
              <w:right w:w="144" w:type="dxa"/>
            </w:tcMar>
          </w:tcPr>
          <w:p w14:paraId="50592262" w14:textId="77777777" w:rsidR="00EF595E"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 xml:space="preserve">According to the TR 38.901 </w:t>
            </w:r>
          </w:p>
          <w:p w14:paraId="6AC9B4BD" w14:textId="5024CDB9" w:rsidR="007A1E50" w:rsidRPr="00ED4389" w:rsidRDefault="007A1E50" w:rsidP="00526B4F">
            <w:pPr>
              <w:spacing w:line="240" w:lineRule="atLeast"/>
              <w:contextualSpacing/>
              <w:rPr>
                <w:rFonts w:ascii="Times New Roman" w:hAnsi="Times New Roman" w:cs="Times New Roman"/>
                <w:snapToGrid w:val="0"/>
                <w:color w:val="000000" w:themeColor="text1"/>
                <w:szCs w:val="20"/>
              </w:rPr>
            </w:pPr>
            <w:r>
              <w:rPr>
                <w:rFonts w:ascii="Times New Roman" w:hAnsi="Times New Roman" w:cs="Times New Roman"/>
                <w:snapToGrid w:val="0"/>
                <w:color w:val="70AD47" w:themeColor="accent6"/>
                <w:szCs w:val="20"/>
              </w:rPr>
              <w:t>N</w:t>
            </w:r>
            <w:r w:rsidRPr="007A1E50">
              <w:rPr>
                <w:rFonts w:ascii="Times New Roman" w:hAnsi="Times New Roman" w:cs="Times New Roman"/>
                <w:snapToGrid w:val="0"/>
                <w:color w:val="70AD47" w:themeColor="accent6"/>
                <w:szCs w:val="20"/>
              </w:rPr>
              <w:t xml:space="preserve">ote: </w:t>
            </w:r>
            <w:r w:rsidRPr="007A1E50">
              <w:rPr>
                <w:color w:val="70AD47" w:themeColor="accent6"/>
              </w:rPr>
              <w:t xml:space="preserve">Spatial consistency modelling with physical UE movement is not </w:t>
            </w:r>
            <w:r w:rsidR="004B38BF">
              <w:rPr>
                <w:color w:val="70AD47" w:themeColor="accent6"/>
              </w:rPr>
              <w:t>considered</w:t>
            </w:r>
          </w:p>
        </w:tc>
      </w:tr>
      <w:tr w:rsidR="00EF595E" w:rsidRPr="00684DDC" w14:paraId="1BBF7856" w14:textId="77777777" w:rsidTr="00526B4F">
        <w:tc>
          <w:tcPr>
            <w:tcW w:w="3121" w:type="dxa"/>
            <w:gridSpan w:val="2"/>
            <w:shd w:val="clear" w:color="auto" w:fill="auto"/>
            <w:tcMar>
              <w:top w:w="72" w:type="dxa"/>
              <w:left w:w="144" w:type="dxa"/>
              <w:bottom w:w="72" w:type="dxa"/>
              <w:right w:w="144" w:type="dxa"/>
            </w:tcMar>
          </w:tcPr>
          <w:p w14:paraId="2515C248"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Antenna setup and port layouts at gNB</w:t>
            </w:r>
          </w:p>
        </w:tc>
        <w:tc>
          <w:tcPr>
            <w:tcW w:w="6154" w:type="dxa"/>
            <w:shd w:val="clear" w:color="auto" w:fill="auto"/>
            <w:tcMar>
              <w:top w:w="72" w:type="dxa"/>
              <w:left w:w="144" w:type="dxa"/>
              <w:bottom w:w="72" w:type="dxa"/>
              <w:right w:w="144" w:type="dxa"/>
            </w:tcMar>
          </w:tcPr>
          <w:p w14:paraId="4ECB0D6F"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Companies need to report which option(s) are used between</w:t>
            </w:r>
          </w:p>
          <w:p w14:paraId="5ECF4DE3" w14:textId="77777777" w:rsidR="00EF595E" w:rsidRPr="00ED4389" w:rsidRDefault="00EF595E" w:rsidP="00EF595E">
            <w:pPr>
              <w:pStyle w:val="ListParagraph"/>
              <w:numPr>
                <w:ilvl w:val="0"/>
                <w:numId w:val="30"/>
              </w:numPr>
              <w:autoSpaceDE w:val="0"/>
              <w:autoSpaceDN w:val="0"/>
              <w:adjustRightInd w:val="0"/>
              <w:snapToGrid w:val="0"/>
              <w:spacing w:line="240" w:lineRule="atLeast"/>
              <w:ind w:left="360"/>
              <w:contextualSpacing/>
              <w:jc w:val="both"/>
              <w:rPr>
                <w:rFonts w:ascii="Times New Roman" w:hAnsi="Times New Roman" w:cs="Times New Roman"/>
                <w:snapToGrid w:val="0"/>
                <w:color w:val="000000" w:themeColor="text1"/>
                <w:sz w:val="20"/>
                <w:szCs w:val="20"/>
              </w:rPr>
            </w:pPr>
            <w:r w:rsidRPr="00ED4389">
              <w:rPr>
                <w:rFonts w:ascii="Times New Roman" w:hAnsi="Times New Roman" w:cs="Times New Roman"/>
                <w:snapToGrid w:val="0"/>
                <w:color w:val="000000" w:themeColor="text1"/>
                <w:sz w:val="20"/>
                <w:szCs w:val="20"/>
              </w:rPr>
              <w:t>32 ports: (8,8,2,1,1,2,8), (</w:t>
            </w:r>
            <w:proofErr w:type="spellStart"/>
            <w:r w:rsidRPr="00ED4389">
              <w:rPr>
                <w:rFonts w:ascii="Times New Roman" w:hAnsi="Times New Roman" w:cs="Times New Roman"/>
                <w:snapToGrid w:val="0"/>
                <w:color w:val="000000" w:themeColor="text1"/>
                <w:sz w:val="20"/>
                <w:szCs w:val="20"/>
              </w:rPr>
              <w:t>dH,dV</w:t>
            </w:r>
            <w:proofErr w:type="spellEnd"/>
            <w:r w:rsidRPr="00ED4389">
              <w:rPr>
                <w:rFonts w:ascii="Times New Roman" w:hAnsi="Times New Roman" w:cs="Times New Roman"/>
                <w:snapToGrid w:val="0"/>
                <w:color w:val="000000" w:themeColor="text1"/>
                <w:sz w:val="20"/>
                <w:szCs w:val="20"/>
              </w:rPr>
              <w:t xml:space="preserve">) = (0.5, 0.8)λ </w:t>
            </w:r>
          </w:p>
          <w:p w14:paraId="51EBF340" w14:textId="77777777" w:rsidR="00EF595E" w:rsidRPr="00ED4389" w:rsidRDefault="00EF595E" w:rsidP="00EF595E">
            <w:pPr>
              <w:pStyle w:val="ListParagraph"/>
              <w:numPr>
                <w:ilvl w:val="0"/>
                <w:numId w:val="30"/>
              </w:numPr>
              <w:autoSpaceDE w:val="0"/>
              <w:autoSpaceDN w:val="0"/>
              <w:adjustRightInd w:val="0"/>
              <w:snapToGrid w:val="0"/>
              <w:spacing w:line="240" w:lineRule="atLeast"/>
              <w:ind w:left="360"/>
              <w:contextualSpacing/>
              <w:jc w:val="both"/>
              <w:rPr>
                <w:rFonts w:ascii="Times New Roman" w:hAnsi="Times New Roman" w:cs="Times New Roman"/>
                <w:snapToGrid w:val="0"/>
                <w:color w:val="000000" w:themeColor="text1"/>
                <w:sz w:val="20"/>
                <w:szCs w:val="20"/>
              </w:rPr>
            </w:pPr>
            <w:r w:rsidRPr="00ED4389">
              <w:rPr>
                <w:rFonts w:ascii="Times New Roman" w:hAnsi="Times New Roman" w:cs="Times New Roman"/>
                <w:snapToGrid w:val="0"/>
                <w:color w:val="000000" w:themeColor="text1"/>
                <w:sz w:val="20"/>
                <w:szCs w:val="20"/>
              </w:rPr>
              <w:t>16 ports: (8,4,2,1,1,2,4), (</w:t>
            </w:r>
            <w:proofErr w:type="spellStart"/>
            <w:r w:rsidRPr="00ED4389">
              <w:rPr>
                <w:rFonts w:ascii="Times New Roman" w:hAnsi="Times New Roman" w:cs="Times New Roman"/>
                <w:snapToGrid w:val="0"/>
                <w:color w:val="000000" w:themeColor="text1"/>
                <w:sz w:val="20"/>
                <w:szCs w:val="20"/>
              </w:rPr>
              <w:t>dH,dV</w:t>
            </w:r>
            <w:proofErr w:type="spellEnd"/>
            <w:r w:rsidRPr="00ED4389">
              <w:rPr>
                <w:rFonts w:ascii="Times New Roman" w:hAnsi="Times New Roman" w:cs="Times New Roman"/>
                <w:snapToGrid w:val="0"/>
                <w:color w:val="000000" w:themeColor="text1"/>
                <w:sz w:val="20"/>
                <w:szCs w:val="20"/>
              </w:rPr>
              <w:t>) = (0.5, 0.8)λ</w:t>
            </w:r>
          </w:p>
          <w:p w14:paraId="63DFCCC4"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proofErr w:type="gramStart"/>
            <w:r w:rsidRPr="00ED4389">
              <w:rPr>
                <w:rFonts w:ascii="Times New Roman" w:hAnsi="Times New Roman" w:cs="Times New Roman"/>
                <w:color w:val="000000" w:themeColor="text1"/>
                <w:szCs w:val="20"/>
              </w:rPr>
              <w:t>Other</w:t>
            </w:r>
            <w:proofErr w:type="gramEnd"/>
            <w:r w:rsidRPr="00ED4389">
              <w:rPr>
                <w:rFonts w:ascii="Times New Roman" w:hAnsi="Times New Roman" w:cs="Times New Roman"/>
                <w:color w:val="000000" w:themeColor="text1"/>
                <w:szCs w:val="20"/>
              </w:rPr>
              <w:t xml:space="preserve"> configuration is not precluded.</w:t>
            </w:r>
          </w:p>
        </w:tc>
      </w:tr>
      <w:tr w:rsidR="00EF595E" w:rsidRPr="00684DDC" w14:paraId="5C93BCFE" w14:textId="77777777" w:rsidTr="00526B4F">
        <w:tc>
          <w:tcPr>
            <w:tcW w:w="3121" w:type="dxa"/>
            <w:gridSpan w:val="2"/>
            <w:shd w:val="clear" w:color="auto" w:fill="auto"/>
            <w:tcMar>
              <w:top w:w="72" w:type="dxa"/>
              <w:left w:w="144" w:type="dxa"/>
              <w:bottom w:w="72" w:type="dxa"/>
              <w:right w:w="144" w:type="dxa"/>
            </w:tcMar>
          </w:tcPr>
          <w:p w14:paraId="1B783BC2"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Antenna setup and port layouts at UE</w:t>
            </w:r>
          </w:p>
        </w:tc>
        <w:tc>
          <w:tcPr>
            <w:tcW w:w="6154" w:type="dxa"/>
            <w:shd w:val="clear" w:color="auto" w:fill="auto"/>
            <w:tcMar>
              <w:top w:w="72" w:type="dxa"/>
              <w:left w:w="144" w:type="dxa"/>
              <w:bottom w:w="72" w:type="dxa"/>
              <w:right w:w="144" w:type="dxa"/>
            </w:tcMar>
          </w:tcPr>
          <w:p w14:paraId="6E994403"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4RX: (1,2,2,1,1,1,2), (</w:t>
            </w:r>
            <w:proofErr w:type="spellStart"/>
            <w:proofErr w:type="gramStart"/>
            <w:r w:rsidRPr="00ED4389">
              <w:rPr>
                <w:rFonts w:ascii="Times New Roman" w:hAnsi="Times New Roman" w:cs="Times New Roman"/>
                <w:snapToGrid w:val="0"/>
                <w:color w:val="000000" w:themeColor="text1"/>
                <w:szCs w:val="20"/>
              </w:rPr>
              <w:t>dH,dV</w:t>
            </w:r>
            <w:proofErr w:type="spellEnd"/>
            <w:proofErr w:type="gramEnd"/>
            <w:r w:rsidRPr="00ED4389">
              <w:rPr>
                <w:rFonts w:ascii="Times New Roman" w:hAnsi="Times New Roman" w:cs="Times New Roman"/>
                <w:snapToGrid w:val="0"/>
                <w:color w:val="000000" w:themeColor="text1"/>
                <w:szCs w:val="20"/>
              </w:rPr>
              <w:t>) = (0.5, 0.5)λ for rank &gt; 2</w:t>
            </w:r>
          </w:p>
          <w:p w14:paraId="08D30C52"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2RX: (1,1,2,1,1,1,1), (</w:t>
            </w:r>
            <w:proofErr w:type="spellStart"/>
            <w:proofErr w:type="gramStart"/>
            <w:r w:rsidRPr="00ED4389">
              <w:rPr>
                <w:rFonts w:ascii="Times New Roman" w:hAnsi="Times New Roman" w:cs="Times New Roman"/>
                <w:snapToGrid w:val="0"/>
                <w:color w:val="000000" w:themeColor="text1"/>
                <w:szCs w:val="20"/>
              </w:rPr>
              <w:t>dH,dV</w:t>
            </w:r>
            <w:proofErr w:type="spellEnd"/>
            <w:proofErr w:type="gramEnd"/>
            <w:r w:rsidRPr="00ED4389">
              <w:rPr>
                <w:rFonts w:ascii="Times New Roman" w:hAnsi="Times New Roman" w:cs="Times New Roman"/>
                <w:snapToGrid w:val="0"/>
                <w:color w:val="000000" w:themeColor="text1"/>
                <w:szCs w:val="20"/>
              </w:rPr>
              <w:t>) = (0.5, 0.5)λ for (rank 1,2) Type II overhead reduction</w:t>
            </w:r>
          </w:p>
          <w:p w14:paraId="238C688D"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proofErr w:type="gramStart"/>
            <w:r w:rsidRPr="00ED4389">
              <w:rPr>
                <w:rFonts w:ascii="Times New Roman" w:hAnsi="Times New Roman" w:cs="Times New Roman"/>
                <w:snapToGrid w:val="0"/>
                <w:color w:val="000000" w:themeColor="text1"/>
                <w:szCs w:val="20"/>
              </w:rPr>
              <w:t>Other</w:t>
            </w:r>
            <w:proofErr w:type="gramEnd"/>
            <w:r w:rsidRPr="00ED4389">
              <w:rPr>
                <w:rFonts w:ascii="Times New Roman" w:hAnsi="Times New Roman" w:cs="Times New Roman"/>
                <w:snapToGrid w:val="0"/>
                <w:color w:val="000000" w:themeColor="text1"/>
                <w:szCs w:val="20"/>
              </w:rPr>
              <w:t xml:space="preserve"> configuration is not precluded.</w:t>
            </w:r>
          </w:p>
        </w:tc>
      </w:tr>
      <w:tr w:rsidR="00EF595E" w:rsidRPr="00684DDC" w14:paraId="107F2A7E" w14:textId="77777777" w:rsidTr="00526B4F">
        <w:tc>
          <w:tcPr>
            <w:tcW w:w="3121" w:type="dxa"/>
            <w:gridSpan w:val="2"/>
            <w:shd w:val="clear" w:color="auto" w:fill="auto"/>
            <w:tcMar>
              <w:top w:w="72" w:type="dxa"/>
              <w:left w:w="144" w:type="dxa"/>
              <w:bottom w:w="72" w:type="dxa"/>
              <w:right w:w="144" w:type="dxa"/>
            </w:tcMar>
          </w:tcPr>
          <w:p w14:paraId="2AC638F6"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 xml:space="preserve">BS Tx power </w:t>
            </w:r>
          </w:p>
        </w:tc>
        <w:tc>
          <w:tcPr>
            <w:tcW w:w="6154" w:type="dxa"/>
            <w:shd w:val="clear" w:color="auto" w:fill="auto"/>
            <w:tcMar>
              <w:top w:w="72" w:type="dxa"/>
              <w:left w:w="144" w:type="dxa"/>
              <w:bottom w:w="72" w:type="dxa"/>
              <w:right w:w="144" w:type="dxa"/>
            </w:tcMar>
          </w:tcPr>
          <w:p w14:paraId="1184034C"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41 dBm</w:t>
            </w:r>
          </w:p>
        </w:tc>
      </w:tr>
      <w:tr w:rsidR="00EF595E" w:rsidRPr="00684DDC" w14:paraId="6A7D485F" w14:textId="77777777" w:rsidTr="00526B4F">
        <w:tc>
          <w:tcPr>
            <w:tcW w:w="3121" w:type="dxa"/>
            <w:gridSpan w:val="2"/>
            <w:shd w:val="clear" w:color="auto" w:fill="auto"/>
            <w:tcMar>
              <w:top w:w="72" w:type="dxa"/>
              <w:left w:w="144" w:type="dxa"/>
              <w:bottom w:w="72" w:type="dxa"/>
              <w:right w:w="144" w:type="dxa"/>
            </w:tcMar>
          </w:tcPr>
          <w:p w14:paraId="798DD9DE"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 xml:space="preserve">BS antenna height </w:t>
            </w:r>
          </w:p>
        </w:tc>
        <w:tc>
          <w:tcPr>
            <w:tcW w:w="6154" w:type="dxa"/>
            <w:shd w:val="clear" w:color="auto" w:fill="auto"/>
            <w:tcMar>
              <w:top w:w="72" w:type="dxa"/>
              <w:left w:w="144" w:type="dxa"/>
              <w:bottom w:w="72" w:type="dxa"/>
              <w:right w:w="144" w:type="dxa"/>
            </w:tcMar>
          </w:tcPr>
          <w:p w14:paraId="51EC1F65"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 xml:space="preserve">25m </w:t>
            </w:r>
          </w:p>
        </w:tc>
      </w:tr>
      <w:tr w:rsidR="00EF595E" w:rsidRPr="00684DDC" w14:paraId="0686B130" w14:textId="77777777" w:rsidTr="00526B4F">
        <w:tc>
          <w:tcPr>
            <w:tcW w:w="3121" w:type="dxa"/>
            <w:gridSpan w:val="2"/>
            <w:shd w:val="clear" w:color="auto" w:fill="auto"/>
            <w:tcMar>
              <w:top w:w="72" w:type="dxa"/>
              <w:left w:w="144" w:type="dxa"/>
              <w:bottom w:w="72" w:type="dxa"/>
              <w:right w:w="144" w:type="dxa"/>
            </w:tcMar>
          </w:tcPr>
          <w:p w14:paraId="634E46D1"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UE antenna height &amp; gain</w:t>
            </w:r>
          </w:p>
        </w:tc>
        <w:tc>
          <w:tcPr>
            <w:tcW w:w="6154" w:type="dxa"/>
            <w:shd w:val="clear" w:color="auto" w:fill="auto"/>
            <w:tcMar>
              <w:top w:w="72" w:type="dxa"/>
              <w:left w:w="144" w:type="dxa"/>
              <w:bottom w:w="72" w:type="dxa"/>
              <w:right w:w="144" w:type="dxa"/>
            </w:tcMar>
          </w:tcPr>
          <w:p w14:paraId="4CFFA5C1"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 xml:space="preserve">Follow TR36.873 </w:t>
            </w:r>
          </w:p>
        </w:tc>
      </w:tr>
      <w:tr w:rsidR="00EF595E" w:rsidRPr="00684DDC" w14:paraId="72E54EC0" w14:textId="77777777" w:rsidTr="00526B4F">
        <w:tc>
          <w:tcPr>
            <w:tcW w:w="3121" w:type="dxa"/>
            <w:gridSpan w:val="2"/>
            <w:shd w:val="clear" w:color="auto" w:fill="auto"/>
            <w:tcMar>
              <w:top w:w="72" w:type="dxa"/>
              <w:left w:w="144" w:type="dxa"/>
              <w:bottom w:w="72" w:type="dxa"/>
              <w:right w:w="144" w:type="dxa"/>
            </w:tcMar>
          </w:tcPr>
          <w:p w14:paraId="78482A44"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UE receiver noise figure</w:t>
            </w:r>
          </w:p>
        </w:tc>
        <w:tc>
          <w:tcPr>
            <w:tcW w:w="6154" w:type="dxa"/>
            <w:shd w:val="clear" w:color="auto" w:fill="auto"/>
            <w:tcMar>
              <w:top w:w="72" w:type="dxa"/>
              <w:left w:w="144" w:type="dxa"/>
              <w:bottom w:w="72" w:type="dxa"/>
              <w:right w:w="144" w:type="dxa"/>
            </w:tcMar>
          </w:tcPr>
          <w:p w14:paraId="038A7CE0"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9dB</w:t>
            </w:r>
          </w:p>
        </w:tc>
      </w:tr>
      <w:tr w:rsidR="00EF595E" w:rsidRPr="00684DDC" w14:paraId="3B2D19EC" w14:textId="77777777" w:rsidTr="00526B4F">
        <w:tc>
          <w:tcPr>
            <w:tcW w:w="3121" w:type="dxa"/>
            <w:gridSpan w:val="2"/>
            <w:shd w:val="clear" w:color="auto" w:fill="auto"/>
            <w:tcMar>
              <w:top w:w="72" w:type="dxa"/>
              <w:left w:w="144" w:type="dxa"/>
              <w:bottom w:w="72" w:type="dxa"/>
              <w:right w:w="144" w:type="dxa"/>
            </w:tcMar>
            <w:hideMark/>
          </w:tcPr>
          <w:p w14:paraId="620B107D"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Modulation </w:t>
            </w:r>
          </w:p>
        </w:tc>
        <w:tc>
          <w:tcPr>
            <w:tcW w:w="6154" w:type="dxa"/>
            <w:shd w:val="clear" w:color="auto" w:fill="auto"/>
            <w:tcMar>
              <w:top w:w="72" w:type="dxa"/>
              <w:left w:w="144" w:type="dxa"/>
              <w:bottom w:w="72" w:type="dxa"/>
              <w:right w:w="144" w:type="dxa"/>
            </w:tcMar>
            <w:hideMark/>
          </w:tcPr>
          <w:p w14:paraId="5D84653F"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Up to 256QAM </w:t>
            </w:r>
          </w:p>
        </w:tc>
      </w:tr>
      <w:tr w:rsidR="00EF595E" w:rsidRPr="00684DDC" w14:paraId="3CC8B141" w14:textId="77777777" w:rsidTr="00526B4F">
        <w:tc>
          <w:tcPr>
            <w:tcW w:w="3121" w:type="dxa"/>
            <w:gridSpan w:val="2"/>
            <w:shd w:val="clear" w:color="auto" w:fill="auto"/>
            <w:tcMar>
              <w:top w:w="72" w:type="dxa"/>
              <w:left w:w="144" w:type="dxa"/>
              <w:bottom w:w="72" w:type="dxa"/>
              <w:right w:w="144" w:type="dxa"/>
            </w:tcMar>
            <w:hideMark/>
          </w:tcPr>
          <w:p w14:paraId="4C484C20"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Coding on PDSCH </w:t>
            </w:r>
          </w:p>
        </w:tc>
        <w:tc>
          <w:tcPr>
            <w:tcW w:w="6154" w:type="dxa"/>
            <w:shd w:val="clear" w:color="auto" w:fill="auto"/>
            <w:tcMar>
              <w:top w:w="72" w:type="dxa"/>
              <w:left w:w="144" w:type="dxa"/>
              <w:bottom w:w="72" w:type="dxa"/>
              <w:right w:w="144" w:type="dxa"/>
            </w:tcMar>
            <w:hideMark/>
          </w:tcPr>
          <w:p w14:paraId="0C9D35DB"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LDPC</w:t>
            </w:r>
          </w:p>
          <w:p w14:paraId="0627B7F4"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color w:val="000000" w:themeColor="text1"/>
                <w:szCs w:val="20"/>
              </w:rPr>
              <w:t xml:space="preserve">Max code-block size=8448bit </w:t>
            </w:r>
          </w:p>
        </w:tc>
      </w:tr>
      <w:tr w:rsidR="00EF595E" w:rsidRPr="00684DDC" w14:paraId="7DA1C4EC" w14:textId="77777777" w:rsidTr="00526B4F">
        <w:tc>
          <w:tcPr>
            <w:tcW w:w="1300" w:type="dxa"/>
            <w:vMerge w:val="restart"/>
            <w:shd w:val="clear" w:color="auto" w:fill="auto"/>
            <w:tcMar>
              <w:top w:w="72" w:type="dxa"/>
              <w:left w:w="144" w:type="dxa"/>
              <w:bottom w:w="72" w:type="dxa"/>
              <w:right w:w="144" w:type="dxa"/>
            </w:tcMar>
            <w:hideMark/>
          </w:tcPr>
          <w:p w14:paraId="7A44EB7E"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Numerology</w:t>
            </w:r>
          </w:p>
        </w:tc>
        <w:tc>
          <w:tcPr>
            <w:tcW w:w="1821" w:type="dxa"/>
            <w:shd w:val="clear" w:color="auto" w:fill="auto"/>
          </w:tcPr>
          <w:p w14:paraId="410B3BA8" w14:textId="77777777" w:rsidR="00EF595E" w:rsidRPr="00ED4389" w:rsidRDefault="00EF595E" w:rsidP="00526B4F">
            <w:pPr>
              <w:spacing w:line="240" w:lineRule="atLeast"/>
              <w:ind w:leftChars="54" w:left="108"/>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Slot/non-slot </w:t>
            </w:r>
          </w:p>
        </w:tc>
        <w:tc>
          <w:tcPr>
            <w:tcW w:w="6154" w:type="dxa"/>
            <w:shd w:val="clear" w:color="auto" w:fill="auto"/>
            <w:tcMar>
              <w:top w:w="72" w:type="dxa"/>
              <w:left w:w="144" w:type="dxa"/>
              <w:bottom w:w="72" w:type="dxa"/>
              <w:right w:w="144" w:type="dxa"/>
            </w:tcMar>
            <w:hideMark/>
          </w:tcPr>
          <w:p w14:paraId="66FC71AC"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bCs/>
                <w:color w:val="000000" w:themeColor="text1"/>
                <w:szCs w:val="20"/>
              </w:rPr>
              <w:t xml:space="preserve">14 </w:t>
            </w:r>
            <w:r w:rsidRPr="00ED4389">
              <w:rPr>
                <w:rFonts w:ascii="Times New Roman" w:hAnsi="Times New Roman" w:cs="Times New Roman"/>
                <w:bCs/>
                <w:color w:val="000000" w:themeColor="text1"/>
                <w:szCs w:val="20"/>
                <w:lang w:eastAsia="zh-CN"/>
              </w:rPr>
              <w:t xml:space="preserve">OFDM symbol </w:t>
            </w:r>
            <w:r w:rsidRPr="00ED4389">
              <w:rPr>
                <w:rFonts w:ascii="Times New Roman" w:hAnsi="Times New Roman" w:cs="Times New Roman"/>
                <w:bCs/>
                <w:color w:val="000000" w:themeColor="text1"/>
                <w:szCs w:val="20"/>
              </w:rPr>
              <w:t>slot</w:t>
            </w:r>
          </w:p>
        </w:tc>
      </w:tr>
      <w:tr w:rsidR="00EF595E" w:rsidRPr="00684DDC" w14:paraId="701E9F95" w14:textId="77777777" w:rsidTr="00526B4F">
        <w:tc>
          <w:tcPr>
            <w:tcW w:w="1300" w:type="dxa"/>
            <w:vMerge/>
            <w:shd w:val="clear" w:color="auto" w:fill="auto"/>
            <w:tcMar>
              <w:top w:w="72" w:type="dxa"/>
              <w:left w:w="144" w:type="dxa"/>
              <w:bottom w:w="72" w:type="dxa"/>
              <w:right w:w="144" w:type="dxa"/>
            </w:tcMar>
            <w:hideMark/>
          </w:tcPr>
          <w:p w14:paraId="420C9216"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p>
        </w:tc>
        <w:tc>
          <w:tcPr>
            <w:tcW w:w="1821" w:type="dxa"/>
            <w:shd w:val="clear" w:color="auto" w:fill="auto"/>
          </w:tcPr>
          <w:p w14:paraId="774D35AC" w14:textId="77777777" w:rsidR="00EF595E" w:rsidRPr="00ED4389" w:rsidRDefault="00EF595E" w:rsidP="00526B4F">
            <w:pPr>
              <w:spacing w:line="240" w:lineRule="atLeast"/>
              <w:ind w:leftChars="54" w:left="108"/>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SCS </w:t>
            </w:r>
          </w:p>
        </w:tc>
        <w:tc>
          <w:tcPr>
            <w:tcW w:w="6154" w:type="dxa"/>
            <w:shd w:val="clear" w:color="auto" w:fill="auto"/>
            <w:tcMar>
              <w:top w:w="72" w:type="dxa"/>
              <w:left w:w="144" w:type="dxa"/>
              <w:bottom w:w="72" w:type="dxa"/>
              <w:right w:w="144" w:type="dxa"/>
            </w:tcMar>
            <w:hideMark/>
          </w:tcPr>
          <w:p w14:paraId="681105F6" w14:textId="77777777" w:rsidR="00EF595E" w:rsidRPr="00ED4389" w:rsidRDefault="00EF595E" w:rsidP="00526B4F">
            <w:pPr>
              <w:spacing w:line="240" w:lineRule="atLeast"/>
              <w:contextualSpacing/>
              <w:rPr>
                <w:rFonts w:ascii="Times New Roman" w:hAnsi="Times New Roman" w:cs="Times New Roman"/>
                <w:bCs/>
                <w:color w:val="000000" w:themeColor="text1"/>
                <w:szCs w:val="20"/>
                <w:lang w:eastAsia="zh-CN"/>
              </w:rPr>
            </w:pPr>
            <w:r w:rsidRPr="00ED4389">
              <w:rPr>
                <w:rFonts w:ascii="Times New Roman" w:hAnsi="Times New Roman" w:cs="Times New Roman"/>
                <w:bCs/>
                <w:color w:val="000000" w:themeColor="text1"/>
                <w:szCs w:val="20"/>
              </w:rPr>
              <w:t>15kHz</w:t>
            </w:r>
            <w:r w:rsidRPr="00ED4389">
              <w:rPr>
                <w:rFonts w:ascii="Times New Roman" w:hAnsi="Times New Roman" w:cs="Times New Roman"/>
                <w:bCs/>
                <w:color w:val="000000" w:themeColor="text1"/>
                <w:szCs w:val="20"/>
                <w:lang w:eastAsia="zh-CN"/>
              </w:rPr>
              <w:t xml:space="preserve"> </w:t>
            </w:r>
          </w:p>
        </w:tc>
      </w:tr>
      <w:tr w:rsidR="00EF595E" w:rsidRPr="00684DDC" w14:paraId="25E5CBA4" w14:textId="77777777" w:rsidTr="00526B4F">
        <w:tc>
          <w:tcPr>
            <w:tcW w:w="3121" w:type="dxa"/>
            <w:gridSpan w:val="2"/>
            <w:shd w:val="clear" w:color="auto" w:fill="auto"/>
            <w:tcMar>
              <w:top w:w="72" w:type="dxa"/>
              <w:left w:w="144" w:type="dxa"/>
              <w:bottom w:w="72" w:type="dxa"/>
              <w:right w:w="144" w:type="dxa"/>
            </w:tcMar>
            <w:hideMark/>
          </w:tcPr>
          <w:p w14:paraId="61DD0293"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color w:val="000000" w:themeColor="text1"/>
                <w:szCs w:val="20"/>
                <w:lang w:eastAsia="zh-CN"/>
              </w:rPr>
              <w:t>N</w:t>
            </w:r>
            <w:r w:rsidRPr="00ED4389">
              <w:rPr>
                <w:rFonts w:ascii="Times New Roman" w:hAnsi="Times New Roman" w:cs="Times New Roman"/>
                <w:color w:val="000000" w:themeColor="text1"/>
                <w:szCs w:val="20"/>
              </w:rPr>
              <w:t xml:space="preserve">umber </w:t>
            </w:r>
            <w:r w:rsidRPr="00ED4389">
              <w:rPr>
                <w:rFonts w:ascii="Times New Roman" w:hAnsi="Times New Roman" w:cs="Times New Roman"/>
                <w:color w:val="000000" w:themeColor="text1"/>
                <w:szCs w:val="20"/>
                <w:lang w:eastAsia="zh-CN"/>
              </w:rPr>
              <w:t>of RBs</w:t>
            </w:r>
          </w:p>
        </w:tc>
        <w:tc>
          <w:tcPr>
            <w:tcW w:w="6154" w:type="dxa"/>
            <w:shd w:val="clear" w:color="auto" w:fill="auto"/>
            <w:tcMar>
              <w:top w:w="72" w:type="dxa"/>
              <w:left w:w="144" w:type="dxa"/>
              <w:bottom w:w="72" w:type="dxa"/>
              <w:right w:w="144" w:type="dxa"/>
            </w:tcMar>
            <w:hideMark/>
          </w:tcPr>
          <w:p w14:paraId="76B8AD85"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color w:val="000000" w:themeColor="text1"/>
                <w:szCs w:val="20"/>
              </w:rPr>
              <w:t>52</w:t>
            </w:r>
            <w:r w:rsidRPr="00ED4389">
              <w:rPr>
                <w:rFonts w:ascii="Times New Roman" w:hAnsi="Times New Roman" w:cs="Times New Roman"/>
                <w:color w:val="000000" w:themeColor="text1"/>
                <w:szCs w:val="20"/>
                <w:lang w:eastAsia="zh-CN"/>
              </w:rPr>
              <w:t xml:space="preserve"> for 15 kHz SCS</w:t>
            </w:r>
          </w:p>
        </w:tc>
      </w:tr>
      <w:tr w:rsidR="00EF595E" w:rsidRPr="00684DDC" w14:paraId="581B1848" w14:textId="77777777" w:rsidTr="00526B4F">
        <w:trPr>
          <w:trHeight w:val="211"/>
        </w:trPr>
        <w:tc>
          <w:tcPr>
            <w:tcW w:w="3121" w:type="dxa"/>
            <w:gridSpan w:val="2"/>
            <w:shd w:val="clear" w:color="auto" w:fill="auto"/>
            <w:tcMar>
              <w:top w:w="72" w:type="dxa"/>
              <w:left w:w="144" w:type="dxa"/>
              <w:bottom w:w="72" w:type="dxa"/>
              <w:right w:w="144" w:type="dxa"/>
            </w:tcMar>
            <w:hideMark/>
          </w:tcPr>
          <w:p w14:paraId="7BC22406"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Simulation bandwidth </w:t>
            </w:r>
          </w:p>
        </w:tc>
        <w:tc>
          <w:tcPr>
            <w:tcW w:w="6154" w:type="dxa"/>
            <w:shd w:val="clear" w:color="auto" w:fill="auto"/>
            <w:tcMar>
              <w:top w:w="72" w:type="dxa"/>
              <w:left w:w="144" w:type="dxa"/>
              <w:bottom w:w="72" w:type="dxa"/>
              <w:right w:w="144" w:type="dxa"/>
            </w:tcMar>
            <w:hideMark/>
          </w:tcPr>
          <w:p w14:paraId="61ECE507"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snapToGrid w:val="0"/>
                <w:color w:val="000000" w:themeColor="text1"/>
                <w:szCs w:val="20"/>
              </w:rPr>
              <w:t>10 MHz for 15kHz as a baseline, and configurations which emulate larger BW, e.g., same sub-band size as 40/100 MHz with 30kHz, may be optionally considered.</w:t>
            </w:r>
          </w:p>
        </w:tc>
      </w:tr>
      <w:tr w:rsidR="00EF595E" w:rsidRPr="00684DDC" w14:paraId="3E5302F3" w14:textId="77777777" w:rsidTr="00526B4F">
        <w:tc>
          <w:tcPr>
            <w:tcW w:w="3121" w:type="dxa"/>
            <w:gridSpan w:val="2"/>
            <w:shd w:val="clear" w:color="auto" w:fill="auto"/>
            <w:tcMar>
              <w:top w:w="72" w:type="dxa"/>
              <w:left w:w="144" w:type="dxa"/>
              <w:bottom w:w="72" w:type="dxa"/>
              <w:right w:w="144" w:type="dxa"/>
            </w:tcMar>
            <w:hideMark/>
          </w:tcPr>
          <w:p w14:paraId="227F5AB9"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hAnsi="Times New Roman" w:cs="Times New Roman"/>
                <w:color w:val="000000" w:themeColor="text1"/>
                <w:szCs w:val="20"/>
              </w:rPr>
              <w:t xml:space="preserve">Frame structure </w:t>
            </w:r>
          </w:p>
        </w:tc>
        <w:tc>
          <w:tcPr>
            <w:tcW w:w="6154" w:type="dxa"/>
            <w:shd w:val="clear" w:color="auto" w:fill="auto"/>
            <w:tcMar>
              <w:top w:w="72" w:type="dxa"/>
              <w:left w:w="144" w:type="dxa"/>
              <w:bottom w:w="72" w:type="dxa"/>
              <w:right w:w="144" w:type="dxa"/>
            </w:tcMar>
            <w:hideMark/>
          </w:tcPr>
          <w:p w14:paraId="0AC83983"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color w:val="000000" w:themeColor="text1"/>
                <w:szCs w:val="20"/>
              </w:rPr>
              <w:t>Slot Format 0 (all downlink) for all slots</w:t>
            </w:r>
          </w:p>
        </w:tc>
      </w:tr>
      <w:tr w:rsidR="00EF595E" w:rsidRPr="00684DDC" w14:paraId="4284EF20" w14:textId="77777777" w:rsidTr="00526B4F">
        <w:tc>
          <w:tcPr>
            <w:tcW w:w="3121" w:type="dxa"/>
            <w:gridSpan w:val="2"/>
            <w:shd w:val="clear" w:color="auto" w:fill="auto"/>
            <w:tcMar>
              <w:top w:w="72" w:type="dxa"/>
              <w:left w:w="144" w:type="dxa"/>
              <w:bottom w:w="72" w:type="dxa"/>
              <w:right w:w="144" w:type="dxa"/>
            </w:tcMar>
            <w:hideMark/>
          </w:tcPr>
          <w:p w14:paraId="11A4EC23" w14:textId="77777777" w:rsidR="00EF595E" w:rsidRPr="00ED4389" w:rsidRDefault="00EF595E" w:rsidP="00526B4F">
            <w:pPr>
              <w:spacing w:line="240" w:lineRule="atLeast"/>
              <w:contextualSpacing/>
              <w:rPr>
                <w:rFonts w:ascii="Times New Roman" w:hAnsi="Times New Roman" w:cs="Times New Roman"/>
                <w:color w:val="000000" w:themeColor="text1"/>
                <w:szCs w:val="20"/>
              </w:rPr>
            </w:pPr>
            <w:r w:rsidRPr="00ED4389">
              <w:rPr>
                <w:rFonts w:ascii="Times New Roman" w:eastAsia="STXihei" w:hAnsi="Times New Roman" w:cs="Times New Roman"/>
                <w:bCs/>
                <w:color w:val="000000" w:themeColor="text1"/>
                <w:kern w:val="24"/>
                <w:szCs w:val="20"/>
              </w:rPr>
              <w:t>MIMO scheme</w:t>
            </w:r>
          </w:p>
        </w:tc>
        <w:tc>
          <w:tcPr>
            <w:tcW w:w="6154" w:type="dxa"/>
            <w:shd w:val="clear" w:color="auto" w:fill="auto"/>
            <w:tcMar>
              <w:top w:w="72" w:type="dxa"/>
              <w:left w:w="144" w:type="dxa"/>
              <w:bottom w:w="72" w:type="dxa"/>
              <w:right w:w="144" w:type="dxa"/>
            </w:tcMar>
            <w:hideMark/>
          </w:tcPr>
          <w:p w14:paraId="7F03B59B"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SU/MU-MIMO with rank adaptation is a baseline for overhead reduction.</w:t>
            </w:r>
          </w:p>
          <w:p w14:paraId="4C5AF2AB"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color w:val="000000" w:themeColor="text1"/>
                <w:szCs w:val="20"/>
                <w:lang w:eastAsia="zh-CN"/>
              </w:rPr>
              <w:t>For low RU, SU-MIMO or SU/MU-MIMO with rank adaptation are assumed for higher rank extension.</w:t>
            </w:r>
          </w:p>
          <w:p w14:paraId="581C7199"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r w:rsidRPr="00ED4389">
              <w:rPr>
                <w:rFonts w:ascii="Times New Roman" w:hAnsi="Times New Roman" w:cs="Times New Roman"/>
                <w:color w:val="000000" w:themeColor="text1"/>
                <w:szCs w:val="20"/>
                <w:lang w:eastAsia="zh-CN"/>
              </w:rPr>
              <w:t>For medium/high RU, SU/MU-MIMO with rank adaptation is assumed for higher rank extension.</w:t>
            </w:r>
          </w:p>
          <w:p w14:paraId="563ECE80" w14:textId="77777777" w:rsidR="00EF595E" w:rsidRPr="00ED4389" w:rsidRDefault="00EF595E" w:rsidP="00526B4F">
            <w:pPr>
              <w:spacing w:line="240" w:lineRule="atLeast"/>
              <w:contextualSpacing/>
              <w:rPr>
                <w:rFonts w:ascii="Times New Roman" w:hAnsi="Times New Roman" w:cs="Times New Roman"/>
                <w:color w:val="000000" w:themeColor="text1"/>
                <w:szCs w:val="20"/>
                <w:lang w:eastAsia="zh-CN"/>
              </w:rPr>
            </w:pPr>
          </w:p>
        </w:tc>
      </w:tr>
      <w:tr w:rsidR="00EF595E" w:rsidRPr="00684DDC" w14:paraId="28F4B8B9" w14:textId="77777777" w:rsidTr="00526B4F">
        <w:tc>
          <w:tcPr>
            <w:tcW w:w="3121" w:type="dxa"/>
            <w:gridSpan w:val="2"/>
            <w:shd w:val="clear" w:color="auto" w:fill="auto"/>
            <w:vAlign w:val="center"/>
            <w:hideMark/>
          </w:tcPr>
          <w:p w14:paraId="00D66450" w14:textId="77777777" w:rsidR="00EF595E" w:rsidRPr="00ED4389" w:rsidRDefault="00EF595E" w:rsidP="00526B4F">
            <w:pPr>
              <w:pStyle w:val="NormalWeb"/>
              <w:spacing w:before="0" w:beforeAutospacing="0" w:after="0" w:afterAutospacing="0" w:line="240" w:lineRule="atLeast"/>
              <w:ind w:firstLineChars="68" w:firstLine="136"/>
              <w:contextualSpacing/>
              <w:rPr>
                <w:rFonts w:ascii="Times New Roman" w:hAnsi="Times New Roman" w:cs="Times New Roman"/>
                <w:color w:val="000000" w:themeColor="text1"/>
                <w:sz w:val="20"/>
                <w:szCs w:val="20"/>
              </w:rPr>
            </w:pPr>
            <w:r w:rsidRPr="00ED4389">
              <w:rPr>
                <w:rFonts w:ascii="Times New Roman" w:eastAsia="STXihei" w:hAnsi="Times New Roman" w:cs="Times New Roman"/>
                <w:bCs/>
                <w:color w:val="000000" w:themeColor="text1"/>
                <w:kern w:val="24"/>
                <w:sz w:val="20"/>
                <w:szCs w:val="20"/>
              </w:rPr>
              <w:t>MIMO layers</w:t>
            </w:r>
          </w:p>
        </w:tc>
        <w:tc>
          <w:tcPr>
            <w:tcW w:w="6154" w:type="dxa"/>
            <w:shd w:val="clear" w:color="auto" w:fill="auto"/>
            <w:tcMar>
              <w:top w:w="72" w:type="dxa"/>
              <w:left w:w="144" w:type="dxa"/>
              <w:bottom w:w="72" w:type="dxa"/>
              <w:right w:w="144" w:type="dxa"/>
            </w:tcMar>
            <w:hideMark/>
          </w:tcPr>
          <w:p w14:paraId="3BD301B1" w14:textId="77777777" w:rsidR="00EF595E" w:rsidRPr="00ED4389" w:rsidRDefault="00EF595E" w:rsidP="00526B4F">
            <w:pPr>
              <w:spacing w:line="240" w:lineRule="atLeast"/>
              <w:contextualSpacing/>
              <w:rPr>
                <w:rFonts w:ascii="Times New Roman" w:hAnsi="Times New Roman" w:cs="Times New Roman"/>
                <w:snapToGrid w:val="0"/>
                <w:color w:val="000000" w:themeColor="text1"/>
                <w:szCs w:val="20"/>
              </w:rPr>
            </w:pPr>
            <w:r w:rsidRPr="00ED4389">
              <w:rPr>
                <w:rFonts w:ascii="Times New Roman" w:hAnsi="Times New Roman" w:cs="Times New Roman"/>
                <w:snapToGrid w:val="0"/>
                <w:color w:val="000000" w:themeColor="text1"/>
                <w:szCs w:val="20"/>
              </w:rPr>
              <w:t>For all evaluation, companies to provide the assumption on the maximum MU layers (</w:t>
            </w:r>
            <w:proofErr w:type="gramStart"/>
            <w:r w:rsidRPr="00ED4389">
              <w:rPr>
                <w:rFonts w:ascii="Times New Roman" w:hAnsi="Times New Roman" w:cs="Times New Roman"/>
                <w:snapToGrid w:val="0"/>
                <w:color w:val="000000" w:themeColor="text1"/>
                <w:szCs w:val="20"/>
              </w:rPr>
              <w:t>e.g.</w:t>
            </w:r>
            <w:proofErr w:type="gramEnd"/>
            <w:r w:rsidRPr="00ED4389">
              <w:rPr>
                <w:rFonts w:ascii="Times New Roman" w:hAnsi="Times New Roman" w:cs="Times New Roman"/>
                <w:snapToGrid w:val="0"/>
                <w:color w:val="000000" w:themeColor="text1"/>
                <w:szCs w:val="20"/>
              </w:rPr>
              <w:t xml:space="preserve"> 8 or 12)</w:t>
            </w:r>
          </w:p>
        </w:tc>
      </w:tr>
      <w:tr w:rsidR="00EF595E" w:rsidRPr="00684DDC" w14:paraId="7BDCCB4E" w14:textId="77777777" w:rsidTr="00526B4F">
        <w:tc>
          <w:tcPr>
            <w:tcW w:w="3121" w:type="dxa"/>
            <w:gridSpan w:val="2"/>
            <w:shd w:val="clear" w:color="auto" w:fill="auto"/>
            <w:vAlign w:val="center"/>
            <w:hideMark/>
          </w:tcPr>
          <w:p w14:paraId="4F5F52D8" w14:textId="77777777" w:rsidR="00EF595E" w:rsidRPr="00ED4389" w:rsidRDefault="00EF595E" w:rsidP="00526B4F">
            <w:pPr>
              <w:pStyle w:val="NormalWeb"/>
              <w:spacing w:before="0" w:beforeAutospacing="0" w:after="0" w:afterAutospacing="0" w:line="240" w:lineRule="atLeast"/>
              <w:ind w:firstLineChars="68" w:firstLine="136"/>
              <w:contextualSpacing/>
              <w:rPr>
                <w:rFonts w:ascii="Times New Roman" w:hAnsi="Times New Roman" w:cs="Times New Roman"/>
                <w:color w:val="000000" w:themeColor="text1"/>
                <w:sz w:val="20"/>
                <w:szCs w:val="20"/>
              </w:rPr>
            </w:pPr>
            <w:r w:rsidRPr="00ED4389">
              <w:rPr>
                <w:rFonts w:ascii="Times New Roman" w:eastAsia="STXihei" w:hAnsi="Times New Roman" w:cs="Times New Roman"/>
                <w:color w:val="000000" w:themeColor="text1"/>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16FA06CE" w14:textId="77777777" w:rsidR="00EF595E" w:rsidRPr="00ED4389" w:rsidRDefault="00EF595E" w:rsidP="00526B4F">
            <w:pPr>
              <w:spacing w:line="240" w:lineRule="atLeast"/>
              <w:contextualSpacing/>
              <w:rPr>
                <w:rFonts w:ascii="Times New Roman" w:eastAsia="Malgun Gothic" w:hAnsi="Times New Roman" w:cs="Times New Roman"/>
                <w:snapToGrid w:val="0"/>
                <w:color w:val="000000" w:themeColor="text1"/>
                <w:kern w:val="2"/>
                <w:szCs w:val="20"/>
                <w:lang w:eastAsia="ko-KR"/>
              </w:rPr>
            </w:pPr>
            <w:r w:rsidRPr="00ED4389">
              <w:rPr>
                <w:rFonts w:ascii="Times New Roman" w:eastAsia="Malgun Gothic" w:hAnsi="Times New Roman" w:cs="Times New Roman"/>
                <w:snapToGrid w:val="0"/>
                <w:color w:val="000000" w:themeColor="text1"/>
                <w:szCs w:val="20"/>
                <w:lang w:eastAsia="ko-KR"/>
              </w:rPr>
              <w:t>Feedback assumption at least for baseline scheme</w:t>
            </w:r>
          </w:p>
          <w:p w14:paraId="10E3DA9D" w14:textId="77777777" w:rsidR="00EF595E" w:rsidRPr="00ED4389" w:rsidRDefault="00EF595E" w:rsidP="00EF595E">
            <w:pPr>
              <w:pStyle w:val="ListParagraph"/>
              <w:numPr>
                <w:ilvl w:val="0"/>
                <w:numId w:val="31"/>
              </w:numPr>
              <w:autoSpaceDE w:val="0"/>
              <w:autoSpaceDN w:val="0"/>
              <w:adjustRightInd w:val="0"/>
              <w:snapToGrid w:val="0"/>
              <w:spacing w:afterLines="50" w:after="120" w:line="240" w:lineRule="auto"/>
              <w:contextualSpacing/>
              <w:jc w:val="both"/>
              <w:textAlignment w:val="baseline"/>
              <w:rPr>
                <w:rFonts w:ascii="Times New Roman" w:eastAsia="Malgun Gothic" w:hAnsi="Times New Roman" w:cs="Times New Roman"/>
                <w:color w:val="000000" w:themeColor="text1"/>
                <w:kern w:val="2"/>
                <w:sz w:val="20"/>
                <w:szCs w:val="20"/>
                <w:lang w:eastAsia="ko-KR"/>
              </w:rPr>
            </w:pPr>
            <w:r w:rsidRPr="00ED4389">
              <w:rPr>
                <w:rFonts w:ascii="Times New Roman" w:eastAsia="Malgun Gothic" w:hAnsi="Times New Roman" w:cs="Times New Roman"/>
                <w:color w:val="000000" w:themeColor="text1"/>
                <w:sz w:val="20"/>
                <w:szCs w:val="20"/>
              </w:rPr>
              <w:t xml:space="preserve">CSI feedback periodicity (full CSI feedback) :  5 </w:t>
            </w:r>
            <w:proofErr w:type="spellStart"/>
            <w:r w:rsidRPr="00ED4389">
              <w:rPr>
                <w:rFonts w:ascii="Times New Roman" w:eastAsia="Malgun Gothic" w:hAnsi="Times New Roman" w:cs="Times New Roman"/>
                <w:color w:val="000000" w:themeColor="text1"/>
                <w:sz w:val="20"/>
                <w:szCs w:val="20"/>
              </w:rPr>
              <w:t>ms</w:t>
            </w:r>
            <w:proofErr w:type="spellEnd"/>
            <w:r w:rsidRPr="00ED4389">
              <w:rPr>
                <w:rFonts w:ascii="Times New Roman" w:eastAsia="Malgun Gothic" w:hAnsi="Times New Roman" w:cs="Times New Roman"/>
                <w:color w:val="000000" w:themeColor="text1"/>
                <w:sz w:val="20"/>
                <w:szCs w:val="20"/>
              </w:rPr>
              <w:t xml:space="preserve">, </w:t>
            </w:r>
          </w:p>
          <w:p w14:paraId="10468158" w14:textId="77777777" w:rsidR="00EF595E" w:rsidRPr="00ED4389" w:rsidRDefault="00EF595E" w:rsidP="00EF595E">
            <w:pPr>
              <w:pStyle w:val="ListParagraph"/>
              <w:numPr>
                <w:ilvl w:val="0"/>
                <w:numId w:val="31"/>
              </w:numPr>
              <w:autoSpaceDE w:val="0"/>
              <w:autoSpaceDN w:val="0"/>
              <w:adjustRightInd w:val="0"/>
              <w:snapToGrid w:val="0"/>
              <w:spacing w:afterLines="50" w:after="120" w:line="240" w:lineRule="auto"/>
              <w:contextualSpacing/>
              <w:jc w:val="both"/>
              <w:textAlignment w:val="baseline"/>
              <w:rPr>
                <w:rFonts w:ascii="Times New Roman" w:hAnsi="Times New Roman" w:cs="Times New Roman"/>
                <w:color w:val="000000" w:themeColor="text1"/>
                <w:sz w:val="20"/>
                <w:szCs w:val="20"/>
              </w:rPr>
            </w:pPr>
            <w:r w:rsidRPr="00ED4389">
              <w:rPr>
                <w:rFonts w:ascii="Times New Roman" w:eastAsia="Malgun Gothic" w:hAnsi="Times New Roman" w:cs="Times New Roman"/>
                <w:color w:val="000000" w:themeColor="text1"/>
                <w:sz w:val="20"/>
                <w:szCs w:val="20"/>
              </w:rPr>
              <w:t xml:space="preserve">Scheduling delay (from CSI feedback to time to apply in scheduling) :  4 </w:t>
            </w:r>
            <w:proofErr w:type="spellStart"/>
            <w:r w:rsidRPr="00ED4389">
              <w:rPr>
                <w:rFonts w:ascii="Times New Roman" w:eastAsia="Malgun Gothic" w:hAnsi="Times New Roman" w:cs="Times New Roman"/>
                <w:color w:val="000000" w:themeColor="text1"/>
                <w:sz w:val="20"/>
                <w:szCs w:val="20"/>
              </w:rPr>
              <w:t>ms</w:t>
            </w:r>
            <w:proofErr w:type="spellEnd"/>
          </w:p>
        </w:tc>
      </w:tr>
      <w:tr w:rsidR="00EF595E" w:rsidRPr="00684DDC" w14:paraId="0C085B1A" w14:textId="77777777" w:rsidTr="00526B4F">
        <w:tc>
          <w:tcPr>
            <w:tcW w:w="3121" w:type="dxa"/>
            <w:gridSpan w:val="2"/>
            <w:shd w:val="clear" w:color="auto" w:fill="auto"/>
            <w:hideMark/>
          </w:tcPr>
          <w:p w14:paraId="60707455"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ED4389">
              <w:rPr>
                <w:rFonts w:ascii="Times New Roman" w:eastAsia="STXihei" w:hAnsi="Times New Roman" w:cs="Times New Roman"/>
                <w:color w:val="000000" w:themeColor="text1"/>
                <w:kern w:val="24"/>
                <w:sz w:val="20"/>
                <w:szCs w:val="20"/>
              </w:rPr>
              <w:t xml:space="preserve">Overhead </w:t>
            </w:r>
          </w:p>
        </w:tc>
        <w:tc>
          <w:tcPr>
            <w:tcW w:w="6154" w:type="dxa"/>
            <w:shd w:val="clear" w:color="auto" w:fill="auto"/>
            <w:tcMar>
              <w:top w:w="72" w:type="dxa"/>
              <w:left w:w="144" w:type="dxa"/>
              <w:bottom w:w="72" w:type="dxa"/>
              <w:right w:w="144" w:type="dxa"/>
            </w:tcMar>
            <w:hideMark/>
          </w:tcPr>
          <w:p w14:paraId="552BCA9A" w14:textId="77777777" w:rsidR="00EF595E" w:rsidRPr="00ED4389" w:rsidRDefault="00EF595E" w:rsidP="00526B4F">
            <w:pPr>
              <w:spacing w:line="240" w:lineRule="atLeast"/>
              <w:contextualSpacing/>
              <w:rPr>
                <w:rFonts w:ascii="Times New Roman" w:eastAsia="Malgun Gothic" w:hAnsi="Times New Roman" w:cs="Times New Roman"/>
                <w:color w:val="000000" w:themeColor="text1"/>
                <w:kern w:val="24"/>
                <w:szCs w:val="20"/>
              </w:rPr>
            </w:pPr>
            <w:r w:rsidRPr="00ED4389">
              <w:rPr>
                <w:rFonts w:ascii="Times New Roman" w:eastAsia="Malgun Gothic" w:hAnsi="Times New Roman" w:cs="Times New Roman"/>
                <w:snapToGrid w:val="0"/>
                <w:color w:val="000000" w:themeColor="text1"/>
                <w:szCs w:val="20"/>
                <w:lang w:eastAsia="ko-KR"/>
              </w:rPr>
              <w:t>Companies shall provide the downlink overhead assumption</w:t>
            </w:r>
          </w:p>
        </w:tc>
      </w:tr>
      <w:tr w:rsidR="00EF595E" w:rsidRPr="00684DDC" w14:paraId="69B65983" w14:textId="77777777" w:rsidTr="00526B4F">
        <w:tc>
          <w:tcPr>
            <w:tcW w:w="3121" w:type="dxa"/>
            <w:gridSpan w:val="2"/>
            <w:shd w:val="clear" w:color="auto" w:fill="auto"/>
          </w:tcPr>
          <w:p w14:paraId="379BB02A"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Traffic model</w:t>
            </w:r>
          </w:p>
        </w:tc>
        <w:tc>
          <w:tcPr>
            <w:tcW w:w="6154" w:type="dxa"/>
            <w:shd w:val="clear" w:color="auto" w:fill="auto"/>
            <w:tcMar>
              <w:top w:w="72" w:type="dxa"/>
              <w:left w:w="144" w:type="dxa"/>
              <w:bottom w:w="72" w:type="dxa"/>
              <w:right w:w="144" w:type="dxa"/>
            </w:tcMar>
          </w:tcPr>
          <w:p w14:paraId="6AC20C2E" w14:textId="77777777" w:rsidR="00EF595E" w:rsidRPr="00ED4389" w:rsidRDefault="00EF595E" w:rsidP="00526B4F">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FTP model 1 with packet size 0.5 Mbytes</w:t>
            </w:r>
          </w:p>
          <w:p w14:paraId="315A2125" w14:textId="77777777" w:rsidR="00EF595E" w:rsidRPr="00ED4389" w:rsidRDefault="00EF595E" w:rsidP="00526B4F">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Other FTP model is not precluded.</w:t>
            </w:r>
          </w:p>
        </w:tc>
      </w:tr>
      <w:tr w:rsidR="00EF595E" w:rsidRPr="00684DDC" w14:paraId="29953D9C" w14:textId="77777777" w:rsidTr="00526B4F">
        <w:tc>
          <w:tcPr>
            <w:tcW w:w="3121" w:type="dxa"/>
            <w:gridSpan w:val="2"/>
            <w:shd w:val="clear" w:color="auto" w:fill="auto"/>
          </w:tcPr>
          <w:p w14:paraId="1394E4F6"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52207A32" w14:textId="77777777" w:rsidR="00EF595E" w:rsidRPr="00ED4389" w:rsidRDefault="00EF595E" w:rsidP="00EF595E">
            <w:pPr>
              <w:pStyle w:val="NormalWeb"/>
              <w:numPr>
                <w:ilvl w:val="0"/>
                <w:numId w:val="30"/>
              </w:numPr>
              <w:spacing w:before="0" w:beforeAutospacing="0" w:after="0" w:afterAutospacing="0" w:line="240" w:lineRule="atLeast"/>
              <w:ind w:left="360"/>
              <w:contextualSpacing/>
              <w:rPr>
                <w:rFonts w:ascii="Times New Roman" w:eastAsia="Malgun Gothic" w:hAnsi="Times New Roman" w:cs="Times New Roman"/>
                <w:color w:val="000000" w:themeColor="text1"/>
                <w:kern w:val="24"/>
                <w:sz w:val="20"/>
                <w:szCs w:val="20"/>
                <w:u w:val="single"/>
                <w:lang w:eastAsia="ko-KR"/>
              </w:rPr>
            </w:pPr>
            <w:r w:rsidRPr="00ED4389">
              <w:rPr>
                <w:rFonts w:ascii="Times New Roman" w:eastAsia="Malgun Gothic" w:hAnsi="Times New Roman" w:cs="Times New Roman"/>
                <w:color w:val="000000" w:themeColor="text1"/>
                <w:kern w:val="24"/>
                <w:sz w:val="20"/>
                <w:szCs w:val="20"/>
                <w:u w:val="single"/>
                <w:lang w:eastAsia="ko-KR"/>
              </w:rPr>
              <w:t>50/70 % for CSI overhead reduction</w:t>
            </w:r>
          </w:p>
          <w:p w14:paraId="42FCBF48" w14:textId="77777777" w:rsidR="00EF595E" w:rsidRPr="00ED4389" w:rsidRDefault="00EF595E" w:rsidP="00EF595E">
            <w:pPr>
              <w:pStyle w:val="NormalWeb"/>
              <w:numPr>
                <w:ilvl w:val="0"/>
                <w:numId w:val="30"/>
              </w:numPr>
              <w:spacing w:before="0" w:beforeAutospacing="0" w:after="0" w:afterAutospacing="0" w:line="240" w:lineRule="atLeast"/>
              <w:ind w:left="360"/>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u w:val="single"/>
                <w:lang w:eastAsia="ko-KR"/>
              </w:rPr>
              <w:t>20/50 % for high rank extension</w:t>
            </w:r>
          </w:p>
          <w:p w14:paraId="7543154E" w14:textId="77777777" w:rsidR="00EF595E" w:rsidRPr="00ED4389" w:rsidRDefault="00EF595E" w:rsidP="00526B4F">
            <w:pPr>
              <w:spacing w:line="240" w:lineRule="atLeast"/>
              <w:contextualSpacing/>
              <w:rPr>
                <w:rFonts w:ascii="Times New Roman" w:hAnsi="Times New Roman" w:cs="Times New Roman"/>
                <w:color w:val="000000" w:themeColor="text1"/>
                <w:kern w:val="24"/>
                <w:szCs w:val="20"/>
              </w:rPr>
            </w:pPr>
            <w:r w:rsidRPr="00ED4389">
              <w:rPr>
                <w:rFonts w:ascii="Times New Roman" w:hAnsi="Times New Roman" w:cs="Times New Roman"/>
                <w:snapToGrid w:val="0"/>
                <w:color w:val="000000" w:themeColor="text1"/>
                <w:szCs w:val="20"/>
              </w:rPr>
              <w:t>Companies are encouraged to report the MU-MIMO utilization.</w:t>
            </w:r>
          </w:p>
        </w:tc>
      </w:tr>
      <w:tr w:rsidR="00EF595E" w:rsidRPr="00684DDC" w14:paraId="7B84B73F" w14:textId="77777777" w:rsidTr="00526B4F">
        <w:tc>
          <w:tcPr>
            <w:tcW w:w="3121" w:type="dxa"/>
            <w:gridSpan w:val="2"/>
            <w:shd w:val="clear" w:color="auto" w:fill="auto"/>
          </w:tcPr>
          <w:p w14:paraId="5D694F47"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UE distribution</w:t>
            </w:r>
          </w:p>
        </w:tc>
        <w:tc>
          <w:tcPr>
            <w:tcW w:w="6154" w:type="dxa"/>
            <w:shd w:val="clear" w:color="auto" w:fill="auto"/>
            <w:tcMar>
              <w:top w:w="72" w:type="dxa"/>
              <w:left w:w="144" w:type="dxa"/>
              <w:bottom w:w="72" w:type="dxa"/>
              <w:right w:w="144" w:type="dxa"/>
            </w:tcMar>
          </w:tcPr>
          <w:p w14:paraId="61694036" w14:textId="77777777" w:rsidR="00EF595E"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 xml:space="preserve">- 80% indoor (3km/h), 20% outdoor (30km/h) </w:t>
            </w:r>
          </w:p>
          <w:p w14:paraId="2C134D2E" w14:textId="2EA74F15" w:rsidR="0081099E" w:rsidRPr="00ED4389" w:rsidRDefault="0081099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70AD47" w:themeColor="accent6"/>
                <w:kern w:val="24"/>
                <w:sz w:val="20"/>
                <w:szCs w:val="20"/>
                <w:lang w:eastAsia="ko-KR"/>
              </w:rPr>
              <w:t>- 100% outdoor</w:t>
            </w:r>
            <w:r w:rsidR="00324D63">
              <w:rPr>
                <w:rFonts w:ascii="Times New Roman" w:eastAsia="Malgun Gothic" w:hAnsi="Times New Roman" w:cs="Times New Roman"/>
                <w:color w:val="70AD47" w:themeColor="accent6"/>
                <w:kern w:val="24"/>
                <w:sz w:val="20"/>
                <w:szCs w:val="20"/>
                <w:lang w:eastAsia="ko-KR"/>
              </w:rPr>
              <w:t xml:space="preserve"> (</w:t>
            </w:r>
            <w:r w:rsidR="00324D63" w:rsidRPr="00ED4389">
              <w:rPr>
                <w:rFonts w:ascii="Times New Roman" w:eastAsia="Malgun Gothic" w:hAnsi="Times New Roman" w:cs="Times New Roman"/>
                <w:color w:val="70AD47" w:themeColor="accent6"/>
                <w:kern w:val="24"/>
                <w:sz w:val="20"/>
                <w:szCs w:val="20"/>
                <w:lang w:eastAsia="ko-KR"/>
              </w:rPr>
              <w:t>3 km/h,10km/h, 20 km/h, 30 km/h, 60km/h,120km/h</w:t>
            </w:r>
            <w:r w:rsidR="00324D63">
              <w:rPr>
                <w:rFonts w:ascii="Times New Roman" w:eastAsia="Malgun Gothic" w:hAnsi="Times New Roman" w:cs="Times New Roman"/>
                <w:color w:val="70AD47" w:themeColor="accent6"/>
                <w:kern w:val="24"/>
                <w:sz w:val="20"/>
                <w:szCs w:val="20"/>
                <w:lang w:eastAsia="ko-KR"/>
              </w:rPr>
              <w:t>)</w:t>
            </w:r>
          </w:p>
        </w:tc>
      </w:tr>
      <w:tr w:rsidR="00EF595E" w:rsidRPr="00684DDC" w14:paraId="47367849" w14:textId="77777777" w:rsidTr="00526B4F">
        <w:tc>
          <w:tcPr>
            <w:tcW w:w="3121" w:type="dxa"/>
            <w:gridSpan w:val="2"/>
            <w:shd w:val="clear" w:color="auto" w:fill="auto"/>
          </w:tcPr>
          <w:p w14:paraId="2D76EE6A"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UE receiver</w:t>
            </w:r>
          </w:p>
        </w:tc>
        <w:tc>
          <w:tcPr>
            <w:tcW w:w="6154" w:type="dxa"/>
            <w:shd w:val="clear" w:color="auto" w:fill="auto"/>
            <w:tcMar>
              <w:top w:w="72" w:type="dxa"/>
              <w:left w:w="144" w:type="dxa"/>
              <w:bottom w:w="72" w:type="dxa"/>
              <w:right w:w="144" w:type="dxa"/>
            </w:tcMar>
          </w:tcPr>
          <w:p w14:paraId="46A51C2B"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MMSE-IRC as the baseline receiver</w:t>
            </w:r>
          </w:p>
        </w:tc>
      </w:tr>
      <w:tr w:rsidR="00EF595E" w:rsidRPr="00684DDC" w14:paraId="6A1B3322" w14:textId="77777777" w:rsidTr="00526B4F">
        <w:tc>
          <w:tcPr>
            <w:tcW w:w="3121" w:type="dxa"/>
            <w:gridSpan w:val="2"/>
            <w:shd w:val="clear" w:color="auto" w:fill="auto"/>
          </w:tcPr>
          <w:p w14:paraId="0FB15A1F"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21DB0352"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Realistic</w:t>
            </w:r>
          </w:p>
        </w:tc>
      </w:tr>
      <w:tr w:rsidR="00EF595E" w:rsidRPr="00684DDC" w14:paraId="4366D478" w14:textId="77777777" w:rsidTr="00526B4F">
        <w:tc>
          <w:tcPr>
            <w:tcW w:w="3121" w:type="dxa"/>
            <w:gridSpan w:val="2"/>
            <w:shd w:val="clear" w:color="auto" w:fill="auto"/>
          </w:tcPr>
          <w:p w14:paraId="30859118"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Channel estimation</w:t>
            </w:r>
          </w:p>
        </w:tc>
        <w:tc>
          <w:tcPr>
            <w:tcW w:w="6154" w:type="dxa"/>
            <w:shd w:val="clear" w:color="auto" w:fill="auto"/>
            <w:tcMar>
              <w:top w:w="72" w:type="dxa"/>
              <w:left w:w="144" w:type="dxa"/>
              <w:bottom w:w="72" w:type="dxa"/>
              <w:right w:w="144" w:type="dxa"/>
            </w:tcMar>
          </w:tcPr>
          <w:p w14:paraId="0F1C1539"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Realistic</w:t>
            </w:r>
          </w:p>
        </w:tc>
      </w:tr>
      <w:tr w:rsidR="00EF595E" w:rsidRPr="00684DDC" w14:paraId="50FE6568" w14:textId="77777777" w:rsidTr="00526B4F">
        <w:tc>
          <w:tcPr>
            <w:tcW w:w="3121" w:type="dxa"/>
            <w:gridSpan w:val="2"/>
            <w:shd w:val="clear" w:color="auto" w:fill="auto"/>
          </w:tcPr>
          <w:p w14:paraId="5AF1D23D"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Evaluation Metric</w:t>
            </w:r>
          </w:p>
        </w:tc>
        <w:tc>
          <w:tcPr>
            <w:tcW w:w="6154" w:type="dxa"/>
            <w:shd w:val="clear" w:color="auto" w:fill="auto"/>
            <w:tcMar>
              <w:top w:w="72" w:type="dxa"/>
              <w:left w:w="144" w:type="dxa"/>
              <w:bottom w:w="72" w:type="dxa"/>
              <w:right w:w="144" w:type="dxa"/>
            </w:tcMar>
          </w:tcPr>
          <w:p w14:paraId="0A1B556A" w14:textId="77777777" w:rsidR="00EF595E" w:rsidRPr="00ED4389" w:rsidRDefault="00EF595E" w:rsidP="00526B4F">
            <w:pPr>
              <w:pStyle w:val="NormalWeb"/>
              <w:spacing w:line="240" w:lineRule="atLeast"/>
              <w:ind w:leftChars="68" w:left="856"/>
              <w:contextualSpacing/>
              <w:rPr>
                <w:rFonts w:ascii="Times New Roman" w:hAnsi="Times New Roman" w:cs="Times New Roman"/>
                <w:color w:val="000000" w:themeColor="text1"/>
                <w:kern w:val="24"/>
                <w:sz w:val="20"/>
                <w:szCs w:val="20"/>
              </w:rPr>
            </w:pPr>
            <w:r w:rsidRPr="00ED4389">
              <w:rPr>
                <w:rFonts w:ascii="Times New Roman" w:eastAsia="Malgun Gothic" w:hAnsi="Times New Roman" w:cs="Times New Roman"/>
                <w:color w:val="000000" w:themeColor="text1"/>
                <w:kern w:val="24"/>
                <w:sz w:val="20"/>
                <w:szCs w:val="20"/>
                <w:lang w:eastAsia="ko-KR"/>
              </w:rPr>
              <w:t xml:space="preserve">Throughput and CSI feedback overhead as baseline metrics. </w:t>
            </w:r>
          </w:p>
          <w:p w14:paraId="55A88286" w14:textId="77777777" w:rsidR="00EF595E" w:rsidRPr="00ED4389" w:rsidRDefault="00EF595E" w:rsidP="00526B4F">
            <w:pPr>
              <w:pStyle w:val="NormalWeb"/>
              <w:spacing w:line="240" w:lineRule="atLeast"/>
              <w:ind w:leftChars="68" w:left="856"/>
              <w:contextualSpacing/>
              <w:rPr>
                <w:rFonts w:ascii="Times New Roman" w:hAnsi="Times New Roman" w:cs="Times New Roman"/>
                <w:color w:val="000000" w:themeColor="text1"/>
                <w:kern w:val="24"/>
                <w:sz w:val="20"/>
                <w:szCs w:val="20"/>
              </w:rPr>
            </w:pPr>
            <w:r w:rsidRPr="00ED4389">
              <w:rPr>
                <w:rFonts w:ascii="Times New Roman" w:eastAsia="Malgun Gothic" w:hAnsi="Times New Roman" w:cs="Times New Roman"/>
                <w:color w:val="000000" w:themeColor="text1"/>
                <w:kern w:val="24"/>
                <w:sz w:val="20"/>
                <w:szCs w:val="20"/>
                <w:lang w:eastAsia="ko-KR"/>
              </w:rPr>
              <w:t>Additional metrics, e.g., ratio between throughput and CSI feedback overhead, can be used.</w:t>
            </w:r>
          </w:p>
          <w:p w14:paraId="3CA41F4E" w14:textId="77777777" w:rsidR="00EF595E" w:rsidRPr="00ED4389" w:rsidRDefault="00EF595E" w:rsidP="00526B4F">
            <w:pPr>
              <w:pStyle w:val="NormalWeb"/>
              <w:spacing w:line="240" w:lineRule="atLeast"/>
              <w:ind w:leftChars="68" w:left="856"/>
              <w:contextualSpacing/>
              <w:rPr>
                <w:rFonts w:ascii="Times New Roman" w:eastAsia="Malgun Gothic" w:hAnsi="Times New Roman" w:cs="Times New Roman"/>
                <w:color w:val="000000" w:themeColor="text1"/>
                <w:kern w:val="24"/>
                <w:sz w:val="20"/>
                <w:szCs w:val="20"/>
                <w:lang w:eastAsia="ko-KR"/>
              </w:rPr>
            </w:pPr>
          </w:p>
          <w:p w14:paraId="7F51B7E4" w14:textId="77777777" w:rsidR="00EF595E" w:rsidRPr="00ED4389" w:rsidRDefault="00EF595E" w:rsidP="00526B4F">
            <w:pPr>
              <w:pStyle w:val="NormalWeb"/>
              <w:spacing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 xml:space="preserve">Maximum overhead (payload size for CSI </w:t>
            </w:r>
            <w:proofErr w:type="gramStart"/>
            <w:r w:rsidRPr="00ED4389">
              <w:rPr>
                <w:rFonts w:ascii="Times New Roman" w:eastAsia="Malgun Gothic" w:hAnsi="Times New Roman" w:cs="Times New Roman"/>
                <w:color w:val="000000" w:themeColor="text1"/>
                <w:kern w:val="24"/>
                <w:sz w:val="20"/>
                <w:szCs w:val="20"/>
                <w:lang w:eastAsia="ko-KR"/>
              </w:rPr>
              <w:t>feedback)for</w:t>
            </w:r>
            <w:proofErr w:type="gramEnd"/>
            <w:r w:rsidRPr="00ED4389">
              <w:rPr>
                <w:rFonts w:ascii="Times New Roman" w:eastAsia="Malgun Gothic" w:hAnsi="Times New Roman" w:cs="Times New Roman"/>
                <w:color w:val="000000" w:themeColor="text1"/>
                <w:kern w:val="24"/>
                <w:sz w:val="20"/>
                <w:szCs w:val="20"/>
                <w:lang w:eastAsia="ko-KR"/>
              </w:rPr>
              <w:t xml:space="preserve"> each rank at one feedback instance is the baseline metric for CSI feedback overhead, and companies can provide other metrics.</w:t>
            </w:r>
          </w:p>
          <w:p w14:paraId="7D08ADBF" w14:textId="77777777" w:rsidR="00EF595E" w:rsidRPr="00ED4389"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val="en-GB" w:eastAsia="ko-KR"/>
              </w:rPr>
            </w:pPr>
          </w:p>
        </w:tc>
      </w:tr>
      <w:tr w:rsidR="00EF595E" w:rsidRPr="00684DDC" w14:paraId="27834BFE" w14:textId="77777777" w:rsidTr="00526B4F">
        <w:tc>
          <w:tcPr>
            <w:tcW w:w="3121" w:type="dxa"/>
            <w:gridSpan w:val="2"/>
            <w:shd w:val="clear" w:color="auto" w:fill="auto"/>
          </w:tcPr>
          <w:p w14:paraId="4A852BB6" w14:textId="77777777" w:rsidR="00EF595E" w:rsidRPr="00ED4389" w:rsidDel="00782F1D" w:rsidRDefault="00EF595E" w:rsidP="00526B4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ED4389">
              <w:rPr>
                <w:rFonts w:ascii="Times New Roman" w:eastAsia="Malgun Gothic" w:hAnsi="Times New Roman" w:cs="Times New Roman"/>
                <w:color w:val="000000" w:themeColor="text1"/>
                <w:kern w:val="24"/>
                <w:sz w:val="20"/>
                <w:szCs w:val="20"/>
                <w:lang w:eastAsia="ko-KR"/>
              </w:rPr>
              <w:t>Baseline for performance evaluation</w:t>
            </w:r>
          </w:p>
        </w:tc>
        <w:tc>
          <w:tcPr>
            <w:tcW w:w="6154" w:type="dxa"/>
            <w:shd w:val="clear" w:color="auto" w:fill="auto"/>
            <w:tcMar>
              <w:top w:w="72" w:type="dxa"/>
              <w:left w:w="144" w:type="dxa"/>
              <w:bottom w:w="72" w:type="dxa"/>
              <w:right w:w="144" w:type="dxa"/>
            </w:tcMar>
          </w:tcPr>
          <w:p w14:paraId="71EAB24A" w14:textId="5D3126AE" w:rsidR="00EF595E" w:rsidRPr="00ED4389" w:rsidRDefault="00EF595E" w:rsidP="00526B4F">
            <w:pPr>
              <w:rPr>
                <w:rFonts w:ascii="Times New Roman" w:hAnsi="Times New Roman" w:cs="Times New Roman"/>
                <w:bCs/>
                <w:color w:val="000000" w:themeColor="text1"/>
                <w:szCs w:val="20"/>
              </w:rPr>
            </w:pPr>
            <w:r w:rsidRPr="00ED4389">
              <w:rPr>
                <w:rFonts w:ascii="Times New Roman" w:hAnsi="Times New Roman" w:cs="Times New Roman"/>
                <w:bCs/>
                <w:color w:val="70AD47" w:themeColor="accent6"/>
                <w:szCs w:val="20"/>
              </w:rPr>
              <w:t>Rel-1</w:t>
            </w:r>
            <w:r w:rsidR="008768D9" w:rsidRPr="00ED4389">
              <w:rPr>
                <w:rFonts w:ascii="Times New Roman" w:hAnsi="Times New Roman" w:cs="Times New Roman"/>
                <w:bCs/>
                <w:color w:val="70AD47" w:themeColor="accent6"/>
                <w:szCs w:val="20"/>
              </w:rPr>
              <w:t>6</w:t>
            </w:r>
            <w:r w:rsidRPr="00ED4389">
              <w:rPr>
                <w:rFonts w:ascii="Times New Roman" w:hAnsi="Times New Roman" w:cs="Times New Roman"/>
                <w:bCs/>
                <w:color w:val="70AD47" w:themeColor="accent6"/>
                <w:szCs w:val="20"/>
              </w:rPr>
              <w:t xml:space="preserve"> </w:t>
            </w:r>
            <w:proofErr w:type="spellStart"/>
            <w:r w:rsidR="008768D9" w:rsidRPr="00ED4389">
              <w:rPr>
                <w:rFonts w:ascii="Times New Roman" w:hAnsi="Times New Roman" w:cs="Times New Roman"/>
                <w:bCs/>
                <w:color w:val="70AD47" w:themeColor="accent6"/>
                <w:szCs w:val="20"/>
              </w:rPr>
              <w:t>e</w:t>
            </w:r>
            <w:r w:rsidRPr="00ED4389">
              <w:rPr>
                <w:rFonts w:ascii="Times New Roman" w:hAnsi="Times New Roman" w:cs="Times New Roman"/>
                <w:bCs/>
                <w:color w:val="70AD47" w:themeColor="accent6"/>
                <w:szCs w:val="20"/>
              </w:rPr>
              <w:t>Type</w:t>
            </w:r>
            <w:proofErr w:type="spellEnd"/>
            <w:r w:rsidRPr="00ED4389">
              <w:rPr>
                <w:rFonts w:ascii="Times New Roman" w:hAnsi="Times New Roman" w:cs="Times New Roman"/>
                <w:bCs/>
                <w:color w:val="70AD47" w:themeColor="accent6"/>
                <w:szCs w:val="20"/>
              </w:rPr>
              <w:t xml:space="preserve"> II </w:t>
            </w:r>
            <w:r w:rsidRPr="00ED4389">
              <w:rPr>
                <w:rFonts w:ascii="Times New Roman" w:hAnsi="Times New Roman" w:cs="Times New Roman"/>
                <w:bCs/>
                <w:color w:val="000000" w:themeColor="text1"/>
                <w:szCs w:val="20"/>
              </w:rPr>
              <w:t>Codebook is the baseline for performance and overhead evaluation for overhead reduction. (Type I Codebook can be considered at least for performance evaluation)</w:t>
            </w:r>
          </w:p>
          <w:p w14:paraId="53C6C488" w14:textId="41A5C7A3" w:rsidR="00EF595E" w:rsidRPr="00ED4389" w:rsidRDefault="00EF595E" w:rsidP="00EF595E">
            <w:pPr>
              <w:pStyle w:val="ListParagraph"/>
              <w:numPr>
                <w:ilvl w:val="0"/>
                <w:numId w:val="30"/>
              </w:numPr>
              <w:adjustRightInd w:val="0"/>
              <w:snapToGrid w:val="0"/>
              <w:spacing w:after="120" w:line="240" w:lineRule="auto"/>
              <w:ind w:left="360"/>
              <w:contextualSpacing/>
              <w:rPr>
                <w:rFonts w:ascii="Times New Roman" w:hAnsi="Times New Roman" w:cs="Times New Roman"/>
                <w:bCs/>
                <w:color w:val="000000" w:themeColor="text1"/>
                <w:sz w:val="20"/>
                <w:szCs w:val="20"/>
              </w:rPr>
            </w:pPr>
            <w:r w:rsidRPr="00ED4389">
              <w:rPr>
                <w:rFonts w:ascii="Times New Roman" w:eastAsia="Malgun Gothic" w:hAnsi="Times New Roman" w:cs="Times New Roman"/>
                <w:bCs/>
                <w:color w:val="000000" w:themeColor="text1"/>
                <w:sz w:val="20"/>
                <w:szCs w:val="20"/>
                <w:lang w:eastAsia="zh-CN"/>
              </w:rPr>
              <w:t xml:space="preserve">Companies are encouraged to compare the proposed overhead reduction scheme with </w:t>
            </w:r>
            <w:r w:rsidRPr="0021737E">
              <w:rPr>
                <w:rFonts w:ascii="Times New Roman" w:eastAsia="Malgun Gothic" w:hAnsi="Times New Roman" w:cs="Times New Roman"/>
                <w:bCs/>
                <w:color w:val="70AD47" w:themeColor="accent6"/>
                <w:sz w:val="20"/>
                <w:szCs w:val="20"/>
                <w:lang w:eastAsia="zh-CN"/>
              </w:rPr>
              <w:t>Rel-1</w:t>
            </w:r>
            <w:r w:rsidR="008768D9" w:rsidRPr="0021737E">
              <w:rPr>
                <w:rFonts w:ascii="Times New Roman" w:eastAsia="Malgun Gothic" w:hAnsi="Times New Roman" w:cs="Times New Roman"/>
                <w:bCs/>
                <w:color w:val="70AD47" w:themeColor="accent6"/>
                <w:sz w:val="20"/>
                <w:szCs w:val="20"/>
                <w:lang w:val="en-US" w:eastAsia="zh-CN"/>
              </w:rPr>
              <w:t>6</w:t>
            </w:r>
            <w:r w:rsidRPr="0021737E">
              <w:rPr>
                <w:rFonts w:ascii="Times New Roman" w:eastAsia="Malgun Gothic" w:hAnsi="Times New Roman" w:cs="Times New Roman"/>
                <w:bCs/>
                <w:color w:val="70AD47" w:themeColor="accent6"/>
                <w:sz w:val="20"/>
                <w:szCs w:val="20"/>
                <w:lang w:eastAsia="zh-CN"/>
              </w:rPr>
              <w:t xml:space="preserve"> </w:t>
            </w:r>
            <w:r w:rsidRPr="00ED4389">
              <w:rPr>
                <w:rFonts w:ascii="Times New Roman" w:eastAsia="Malgun Gothic" w:hAnsi="Times New Roman" w:cs="Times New Roman"/>
                <w:bCs/>
                <w:color w:val="000000" w:themeColor="text1"/>
                <w:sz w:val="20"/>
                <w:szCs w:val="20"/>
                <w:lang w:eastAsia="zh-CN"/>
              </w:rPr>
              <w:t xml:space="preserve">overhead reduction scheme, </w:t>
            </w:r>
          </w:p>
          <w:p w14:paraId="0B6E74CB" w14:textId="77777777" w:rsidR="00EF595E" w:rsidRPr="00ED4389" w:rsidRDefault="00EF595E" w:rsidP="00526B4F">
            <w:pPr>
              <w:rPr>
                <w:rFonts w:ascii="Times New Roman" w:eastAsia="Malgun Gothic" w:hAnsi="Times New Roman" w:cs="Times New Roman"/>
                <w:color w:val="000000" w:themeColor="text1"/>
                <w:kern w:val="24"/>
                <w:szCs w:val="20"/>
                <w:lang w:eastAsia="ko-KR"/>
              </w:rPr>
            </w:pPr>
            <w:r w:rsidRPr="00ED4389">
              <w:rPr>
                <w:rFonts w:ascii="Times New Roman" w:eastAsia="Malgun Gothic" w:hAnsi="Times New Roman" w:cs="Times New Roman"/>
                <w:bCs/>
                <w:color w:val="000000" w:themeColor="text1"/>
                <w:szCs w:val="20"/>
              </w:rPr>
              <w:t xml:space="preserve">Rel-15 Type I Codebook is the baseline for performance and overhead evaluation for higher rank codebook. </w:t>
            </w:r>
          </w:p>
        </w:tc>
      </w:tr>
    </w:tbl>
    <w:p w14:paraId="5A96E406" w14:textId="77777777" w:rsidR="00EF595E" w:rsidRPr="00ED4389" w:rsidRDefault="00EF595E" w:rsidP="0018268C">
      <w:pPr>
        <w:rPr>
          <w:lang w:val="en-GB" w:eastAsia="ja-JP"/>
        </w:rPr>
      </w:pPr>
    </w:p>
    <w:p w14:paraId="2F8869DA" w14:textId="77777777" w:rsidR="00447F46" w:rsidRPr="00CE0424" w:rsidRDefault="00447F46" w:rsidP="00447F46">
      <w:pPr>
        <w:pStyle w:val="Reference"/>
        <w:numPr>
          <w:ilvl w:val="0"/>
          <w:numId w:val="0"/>
        </w:numPr>
        <w:ind w:left="567"/>
      </w:pPr>
    </w:p>
    <w:p w14:paraId="1B4DB098" w14:textId="77777777" w:rsidR="007C392B" w:rsidRDefault="007C392B" w:rsidP="007C392B">
      <w:pPr>
        <w:pStyle w:val="Caption"/>
        <w:jc w:val="center"/>
        <w:rPr>
          <w:sz w:val="22"/>
        </w:rPr>
      </w:pPr>
    </w:p>
    <w:p w14:paraId="7F93F4CE" w14:textId="5AD3AE12" w:rsidR="00DD1208" w:rsidRPr="00363780" w:rsidRDefault="00A5749F" w:rsidP="00363780">
      <w:pPr>
        <w:pStyle w:val="Caption"/>
        <w:jc w:val="center"/>
        <w:rPr>
          <w:rFonts w:eastAsia="Times New Roman" w:cs="Times New Roman"/>
          <w:szCs w:val="20"/>
          <w:lang w:val="en-GB" w:eastAsia="ja-JP"/>
        </w:rPr>
      </w:pPr>
      <w:r w:rsidRPr="002E5A3E">
        <w:rPr>
          <w:szCs w:val="20"/>
        </w:rPr>
        <w:t xml:space="preserve">Table 4 </w:t>
      </w:r>
      <w:r w:rsidR="00447F46" w:rsidRPr="002F54AF">
        <w:rPr>
          <w:szCs w:val="20"/>
        </w:rPr>
        <w:t>EVM assumptions</w:t>
      </w:r>
      <w:r w:rsidR="00363780">
        <w:rPr>
          <w:szCs w:val="20"/>
        </w:rPr>
        <w:t xml:space="preserve"> for Rel-17 </w:t>
      </w:r>
      <w:r w:rsidR="00363780" w:rsidRPr="00A12C52">
        <w:rPr>
          <w:rFonts w:cs="Arial"/>
          <w:szCs w:val="20"/>
        </w:rPr>
        <w:t xml:space="preserve">PS </w:t>
      </w:r>
      <w:proofErr w:type="spellStart"/>
      <w:r w:rsidR="00363780" w:rsidRPr="00A12C52">
        <w:rPr>
          <w:rFonts w:cs="Arial"/>
          <w:szCs w:val="20"/>
        </w:rPr>
        <w:t>feTypeII</w:t>
      </w:r>
      <w:proofErr w:type="spellEnd"/>
      <w:r w:rsidR="001A2A49">
        <w:rPr>
          <w:szCs w:val="20"/>
        </w:rPr>
        <w:t xml:space="preserve"> codebook</w:t>
      </w:r>
      <w:r w:rsidR="001A2A49" w:rsidRPr="00A12C52">
        <w:rPr>
          <w:szCs w:val="20"/>
        </w:rPr>
        <w:t xml:space="preserve"> </w:t>
      </w:r>
      <w:r w:rsidR="001A2A49">
        <w:rPr>
          <w:szCs w:val="20"/>
        </w:rPr>
        <w:t>refinement for high/medium UE velocities (</w:t>
      </w:r>
      <w:r w:rsidR="00A12C52">
        <w:rPr>
          <w:rFonts w:eastAsia="Times New Roman" w:cs="Times New Roman"/>
          <w:color w:val="70AD47" w:themeColor="accent6"/>
          <w:szCs w:val="20"/>
          <w:lang w:val="en-GB" w:eastAsia="ja-JP"/>
        </w:rPr>
        <w:t xml:space="preserve">Modifications to Rel-17 </w:t>
      </w:r>
      <w:r w:rsidR="00324D63" w:rsidRPr="00363780">
        <w:rPr>
          <w:rFonts w:eastAsia="Times New Roman" w:cs="Times New Roman"/>
          <w:color w:val="70AD47" w:themeColor="accent6"/>
          <w:szCs w:val="20"/>
          <w:lang w:val="en-GB" w:eastAsia="ja-JP"/>
        </w:rPr>
        <w:t xml:space="preserve">EVM </w:t>
      </w:r>
      <w:r w:rsidR="00A12C52">
        <w:rPr>
          <w:rFonts w:eastAsia="Times New Roman" w:cs="Times New Roman"/>
          <w:color w:val="70AD47" w:themeColor="accent6"/>
          <w:szCs w:val="20"/>
          <w:lang w:val="en-GB" w:eastAsia="ja-JP"/>
        </w:rPr>
        <w:t>assumptions shown in green</w:t>
      </w:r>
      <w:r w:rsidR="00A12C52" w:rsidRPr="00A12C52">
        <w:rPr>
          <w:rFonts w:eastAsia="Times New Roman" w:cs="Times New Roman"/>
          <w:szCs w:val="20"/>
          <w:lang w:val="en-GB" w:eastAsia="ja-JP"/>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DD1208" w:rsidRPr="00B659BE" w14:paraId="6B882A99" w14:textId="77777777" w:rsidTr="00526B4F">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6A2387D5" w14:textId="77777777" w:rsidR="00DD1208" w:rsidRPr="00B659BE" w:rsidRDefault="00DD1208" w:rsidP="00526B4F">
            <w:pPr>
              <w:contextualSpacing/>
              <w:jc w:val="both"/>
              <w:rPr>
                <w:rFonts w:ascii="Times New Roman" w:hAnsi="Times New Roman"/>
                <w:szCs w:val="20"/>
              </w:rPr>
            </w:pPr>
            <w:r w:rsidRPr="00B659BE">
              <w:rPr>
                <w:rFonts w:ascii="Times New Roman" w:hAnsi="Times New Roman"/>
                <w:b/>
                <w:bCs/>
                <w:szCs w:val="20"/>
              </w:rPr>
              <w:t>Parameter</w:t>
            </w:r>
          </w:p>
        </w:tc>
        <w:tc>
          <w:tcPr>
            <w:tcW w:w="6161" w:type="dxa"/>
            <w:shd w:val="clear" w:color="auto" w:fill="D9D9D9" w:themeFill="background1" w:themeFillShade="D9"/>
            <w:tcMar>
              <w:top w:w="72" w:type="dxa"/>
              <w:left w:w="144" w:type="dxa"/>
              <w:bottom w:w="72" w:type="dxa"/>
              <w:right w:w="144" w:type="dxa"/>
            </w:tcMar>
            <w:hideMark/>
          </w:tcPr>
          <w:p w14:paraId="701EE01A" w14:textId="77777777" w:rsidR="00DD1208" w:rsidRPr="00B659BE" w:rsidRDefault="00DD1208" w:rsidP="00526B4F">
            <w:pPr>
              <w:contextualSpacing/>
              <w:jc w:val="both"/>
              <w:rPr>
                <w:rFonts w:ascii="Times New Roman" w:hAnsi="Times New Roman"/>
                <w:szCs w:val="20"/>
              </w:rPr>
            </w:pPr>
            <w:r w:rsidRPr="00B659BE">
              <w:rPr>
                <w:rFonts w:ascii="Times New Roman" w:hAnsi="Times New Roman"/>
                <w:b/>
                <w:bCs/>
                <w:szCs w:val="20"/>
              </w:rPr>
              <w:t>Value</w:t>
            </w:r>
          </w:p>
        </w:tc>
      </w:tr>
      <w:tr w:rsidR="00DD1208" w:rsidRPr="00B659BE" w14:paraId="4C04E24C" w14:textId="77777777" w:rsidTr="00526B4F">
        <w:trPr>
          <w:trHeight w:val="312"/>
        </w:trPr>
        <w:tc>
          <w:tcPr>
            <w:tcW w:w="3048" w:type="dxa"/>
            <w:gridSpan w:val="2"/>
            <w:shd w:val="clear" w:color="auto" w:fill="auto"/>
            <w:tcMar>
              <w:top w:w="72" w:type="dxa"/>
              <w:left w:w="144" w:type="dxa"/>
              <w:bottom w:w="72" w:type="dxa"/>
              <w:right w:w="144" w:type="dxa"/>
            </w:tcMar>
            <w:hideMark/>
          </w:tcPr>
          <w:p w14:paraId="61D711D0"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Duplex, Waveform </w:t>
            </w:r>
          </w:p>
        </w:tc>
        <w:tc>
          <w:tcPr>
            <w:tcW w:w="6161" w:type="dxa"/>
            <w:shd w:val="clear" w:color="auto" w:fill="auto"/>
            <w:tcMar>
              <w:top w:w="72" w:type="dxa"/>
              <w:left w:w="144" w:type="dxa"/>
              <w:bottom w:w="72" w:type="dxa"/>
              <w:right w:w="144" w:type="dxa"/>
            </w:tcMar>
            <w:hideMark/>
          </w:tcPr>
          <w:p w14:paraId="12D33780" w14:textId="77777777" w:rsidR="00DD1208" w:rsidRPr="00892CA4" w:rsidRDefault="00DD1208" w:rsidP="00526B4F">
            <w:pPr>
              <w:contextualSpacing/>
              <w:jc w:val="both"/>
              <w:rPr>
                <w:rFonts w:ascii="Times New Roman" w:hAnsi="Times New Roman" w:cs="Times New Roman"/>
                <w:szCs w:val="20"/>
              </w:rPr>
            </w:pPr>
            <w:r w:rsidRPr="003A1F63">
              <w:rPr>
                <w:rFonts w:ascii="Times New Roman" w:hAnsi="Times New Roman" w:cs="Times New Roman"/>
                <w:szCs w:val="20"/>
              </w:rPr>
              <w:t xml:space="preserve">FDD (TDD is not precluded), OFDM </w:t>
            </w:r>
          </w:p>
        </w:tc>
      </w:tr>
      <w:tr w:rsidR="00DD1208" w:rsidRPr="00B659BE" w14:paraId="63211AE1" w14:textId="77777777" w:rsidTr="00526B4F">
        <w:trPr>
          <w:trHeight w:val="312"/>
        </w:trPr>
        <w:tc>
          <w:tcPr>
            <w:tcW w:w="3048" w:type="dxa"/>
            <w:gridSpan w:val="2"/>
            <w:shd w:val="clear" w:color="auto" w:fill="auto"/>
            <w:tcMar>
              <w:top w:w="72" w:type="dxa"/>
              <w:left w:w="144" w:type="dxa"/>
              <w:bottom w:w="72" w:type="dxa"/>
              <w:right w:w="144" w:type="dxa"/>
            </w:tcMar>
            <w:hideMark/>
          </w:tcPr>
          <w:p w14:paraId="726A4B4F"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Multiple access </w:t>
            </w:r>
          </w:p>
        </w:tc>
        <w:tc>
          <w:tcPr>
            <w:tcW w:w="6161" w:type="dxa"/>
            <w:shd w:val="clear" w:color="auto" w:fill="auto"/>
            <w:tcMar>
              <w:top w:w="72" w:type="dxa"/>
              <w:left w:w="144" w:type="dxa"/>
              <w:bottom w:w="72" w:type="dxa"/>
              <w:right w:w="144" w:type="dxa"/>
            </w:tcMar>
            <w:hideMark/>
          </w:tcPr>
          <w:p w14:paraId="72D7FD66" w14:textId="77777777" w:rsidR="00DD1208" w:rsidRPr="00892CA4" w:rsidRDefault="00DD1208" w:rsidP="00526B4F">
            <w:pPr>
              <w:contextualSpacing/>
              <w:jc w:val="both"/>
              <w:rPr>
                <w:rFonts w:ascii="Times New Roman" w:hAnsi="Times New Roman" w:cs="Times New Roman"/>
                <w:szCs w:val="20"/>
              </w:rPr>
            </w:pPr>
            <w:r w:rsidRPr="003A1F63">
              <w:rPr>
                <w:rFonts w:ascii="Times New Roman" w:hAnsi="Times New Roman" w:cs="Times New Roman"/>
                <w:szCs w:val="20"/>
              </w:rPr>
              <w:t xml:space="preserve">OFDMA </w:t>
            </w:r>
          </w:p>
        </w:tc>
      </w:tr>
      <w:tr w:rsidR="00DD1208" w:rsidRPr="00B659BE" w14:paraId="722CB9A7" w14:textId="77777777" w:rsidTr="00526B4F">
        <w:trPr>
          <w:trHeight w:val="938"/>
        </w:trPr>
        <w:tc>
          <w:tcPr>
            <w:tcW w:w="3048" w:type="dxa"/>
            <w:gridSpan w:val="2"/>
            <w:shd w:val="clear" w:color="auto" w:fill="auto"/>
            <w:tcMar>
              <w:top w:w="72" w:type="dxa"/>
              <w:left w:w="144" w:type="dxa"/>
              <w:bottom w:w="72" w:type="dxa"/>
              <w:right w:w="144" w:type="dxa"/>
            </w:tcMar>
          </w:tcPr>
          <w:p w14:paraId="08110814"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Scenario</w:t>
            </w:r>
          </w:p>
        </w:tc>
        <w:tc>
          <w:tcPr>
            <w:tcW w:w="6161" w:type="dxa"/>
            <w:shd w:val="clear" w:color="auto" w:fill="auto"/>
            <w:tcMar>
              <w:top w:w="72" w:type="dxa"/>
              <w:left w:w="144" w:type="dxa"/>
              <w:bottom w:w="72" w:type="dxa"/>
              <w:right w:w="144" w:type="dxa"/>
            </w:tcMar>
          </w:tcPr>
          <w:p w14:paraId="106F8EAE"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 xml:space="preserve">Dense Urban (Macro only) is a baseline. </w:t>
            </w:r>
          </w:p>
          <w:p w14:paraId="22C17185" w14:textId="77777777" w:rsidR="00DD1208" w:rsidRPr="002146BA" w:rsidRDefault="00DD1208" w:rsidP="00526B4F">
            <w:pPr>
              <w:jc w:val="both"/>
              <w:rPr>
                <w:rFonts w:ascii="Times New Roman" w:hAnsi="Times New Roman" w:cs="Times New Roman"/>
                <w:snapToGrid w:val="0"/>
                <w:szCs w:val="20"/>
              </w:rPr>
            </w:pPr>
            <w:r w:rsidRPr="002146BA">
              <w:rPr>
                <w:rFonts w:ascii="Times New Roman" w:hAnsi="Times New Roman" w:cs="Times New Roman"/>
                <w:snapToGrid w:val="0"/>
                <w:szCs w:val="20"/>
              </w:rPr>
              <w:t>Other scenarios (</w:t>
            </w:r>
            <w:proofErr w:type="gramStart"/>
            <w:r w:rsidRPr="002146BA">
              <w:rPr>
                <w:rFonts w:ascii="Times New Roman" w:hAnsi="Times New Roman" w:cs="Times New Roman"/>
                <w:snapToGrid w:val="0"/>
                <w:szCs w:val="20"/>
              </w:rPr>
              <w:t>e.g.</w:t>
            </w:r>
            <w:proofErr w:type="gramEnd"/>
            <w:r w:rsidRPr="002146BA">
              <w:rPr>
                <w:rFonts w:ascii="Times New Roman" w:hAnsi="Times New Roman" w:cs="Times New Roman"/>
                <w:snapToGrid w:val="0"/>
                <w:szCs w:val="20"/>
              </w:rPr>
              <w:t xml:space="preserve"> UMi@4GHz 2GHz, Urban Macro) are not precluded.</w:t>
            </w:r>
          </w:p>
        </w:tc>
      </w:tr>
      <w:tr w:rsidR="00DD1208" w:rsidRPr="00B659BE" w14:paraId="6D288AD6" w14:textId="77777777" w:rsidTr="00526B4F">
        <w:trPr>
          <w:trHeight w:val="312"/>
        </w:trPr>
        <w:tc>
          <w:tcPr>
            <w:tcW w:w="3048" w:type="dxa"/>
            <w:gridSpan w:val="2"/>
            <w:shd w:val="clear" w:color="auto" w:fill="auto"/>
            <w:tcMar>
              <w:top w:w="72" w:type="dxa"/>
              <w:left w:w="144" w:type="dxa"/>
              <w:bottom w:w="72" w:type="dxa"/>
              <w:right w:w="144" w:type="dxa"/>
            </w:tcMar>
          </w:tcPr>
          <w:p w14:paraId="38DB40AB" w14:textId="77777777" w:rsidR="00DD1208" w:rsidRPr="00B643A7"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Frequency </w:t>
            </w:r>
            <w:r w:rsidRPr="003E6E8D">
              <w:rPr>
                <w:rFonts w:ascii="Times New Roman" w:hAnsi="Times New Roman" w:cs="Times New Roman"/>
                <w:szCs w:val="20"/>
              </w:rPr>
              <w:t>Range</w:t>
            </w:r>
          </w:p>
        </w:tc>
        <w:tc>
          <w:tcPr>
            <w:tcW w:w="6161" w:type="dxa"/>
            <w:shd w:val="clear" w:color="auto" w:fill="auto"/>
            <w:tcMar>
              <w:top w:w="72" w:type="dxa"/>
              <w:left w:w="144" w:type="dxa"/>
              <w:bottom w:w="72" w:type="dxa"/>
              <w:right w:w="144" w:type="dxa"/>
            </w:tcMar>
          </w:tcPr>
          <w:p w14:paraId="4E4CA37B"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FR1 only, 2GHz with duplexing gap of 200MHz between DL and UL, optional for 4GHz</w:t>
            </w:r>
          </w:p>
        </w:tc>
      </w:tr>
      <w:tr w:rsidR="00DD1208" w:rsidRPr="00B659BE" w14:paraId="711097B4" w14:textId="77777777" w:rsidTr="00526B4F">
        <w:trPr>
          <w:trHeight w:val="312"/>
        </w:trPr>
        <w:tc>
          <w:tcPr>
            <w:tcW w:w="3048" w:type="dxa"/>
            <w:gridSpan w:val="2"/>
            <w:shd w:val="clear" w:color="auto" w:fill="auto"/>
            <w:tcMar>
              <w:top w:w="72" w:type="dxa"/>
              <w:left w:w="144" w:type="dxa"/>
              <w:bottom w:w="72" w:type="dxa"/>
              <w:right w:w="144" w:type="dxa"/>
            </w:tcMar>
          </w:tcPr>
          <w:p w14:paraId="476315D3"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Inter-BS distance</w:t>
            </w:r>
          </w:p>
        </w:tc>
        <w:tc>
          <w:tcPr>
            <w:tcW w:w="6161" w:type="dxa"/>
            <w:shd w:val="clear" w:color="auto" w:fill="auto"/>
            <w:tcMar>
              <w:top w:w="72" w:type="dxa"/>
              <w:left w:w="144" w:type="dxa"/>
              <w:bottom w:w="72" w:type="dxa"/>
              <w:right w:w="144" w:type="dxa"/>
            </w:tcMar>
          </w:tcPr>
          <w:p w14:paraId="3F4910A6" w14:textId="77777777" w:rsidR="00DD1208" w:rsidRPr="00892CA4" w:rsidRDefault="00DD1208" w:rsidP="00526B4F">
            <w:pPr>
              <w:contextualSpacing/>
              <w:jc w:val="both"/>
              <w:rPr>
                <w:rFonts w:ascii="Times New Roman" w:hAnsi="Times New Roman" w:cs="Times New Roman"/>
                <w:b/>
                <w:snapToGrid w:val="0"/>
                <w:szCs w:val="20"/>
              </w:rPr>
            </w:pPr>
            <w:r w:rsidRPr="003A1F63">
              <w:rPr>
                <w:rFonts w:ascii="Times New Roman" w:hAnsi="Times New Roman" w:cs="Times New Roman"/>
                <w:snapToGrid w:val="0"/>
                <w:szCs w:val="20"/>
              </w:rPr>
              <w:t xml:space="preserve">200m </w:t>
            </w:r>
          </w:p>
        </w:tc>
      </w:tr>
      <w:tr w:rsidR="00DD1208" w:rsidRPr="00B659BE" w14:paraId="7434492F" w14:textId="77777777" w:rsidTr="00526B4F">
        <w:trPr>
          <w:trHeight w:val="1089"/>
        </w:trPr>
        <w:tc>
          <w:tcPr>
            <w:tcW w:w="3048" w:type="dxa"/>
            <w:gridSpan w:val="2"/>
            <w:shd w:val="clear" w:color="auto" w:fill="auto"/>
            <w:tcMar>
              <w:top w:w="72" w:type="dxa"/>
              <w:left w:w="144" w:type="dxa"/>
              <w:bottom w:w="72" w:type="dxa"/>
              <w:right w:w="144" w:type="dxa"/>
            </w:tcMar>
          </w:tcPr>
          <w:p w14:paraId="2498C7B5" w14:textId="77777777" w:rsidR="00DD1208" w:rsidRPr="00B643A7"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Antenna setup and port layouts at gNB</w:t>
            </w:r>
          </w:p>
        </w:tc>
        <w:tc>
          <w:tcPr>
            <w:tcW w:w="6161" w:type="dxa"/>
            <w:shd w:val="clear" w:color="auto" w:fill="auto"/>
            <w:tcMar>
              <w:top w:w="72" w:type="dxa"/>
              <w:left w:w="144" w:type="dxa"/>
              <w:bottom w:w="72" w:type="dxa"/>
              <w:right w:w="144" w:type="dxa"/>
            </w:tcMar>
          </w:tcPr>
          <w:p w14:paraId="14323336"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Companies need to report which option(s) are used between</w:t>
            </w:r>
          </w:p>
          <w:p w14:paraId="64E36AE4" w14:textId="77777777" w:rsidR="00DD1208" w:rsidRPr="00363780" w:rsidRDefault="00DD1208" w:rsidP="00DD1208">
            <w:pPr>
              <w:pStyle w:val="ListParagraph"/>
              <w:numPr>
                <w:ilvl w:val="0"/>
                <w:numId w:val="30"/>
              </w:numPr>
              <w:autoSpaceDE w:val="0"/>
              <w:autoSpaceDN w:val="0"/>
              <w:adjustRightInd w:val="0"/>
              <w:snapToGrid w:val="0"/>
              <w:spacing w:line="240" w:lineRule="auto"/>
              <w:ind w:left="360"/>
              <w:contextualSpacing/>
              <w:jc w:val="both"/>
              <w:rPr>
                <w:rFonts w:ascii="Times New Roman" w:hAnsi="Times New Roman" w:cs="Times New Roman"/>
                <w:snapToGrid w:val="0"/>
                <w:sz w:val="20"/>
                <w:szCs w:val="20"/>
              </w:rPr>
            </w:pPr>
            <w:r w:rsidRPr="00363780">
              <w:rPr>
                <w:rFonts w:ascii="Times New Roman" w:hAnsi="Times New Roman" w:cs="Times New Roman"/>
                <w:snapToGrid w:val="0"/>
                <w:sz w:val="20"/>
                <w:szCs w:val="20"/>
              </w:rPr>
              <w:t>32 ports: (8,8,2,1,1,2,8), (</w:t>
            </w:r>
            <w:proofErr w:type="spellStart"/>
            <w:r w:rsidRPr="00363780">
              <w:rPr>
                <w:rFonts w:ascii="Times New Roman" w:hAnsi="Times New Roman" w:cs="Times New Roman"/>
                <w:snapToGrid w:val="0"/>
                <w:sz w:val="20"/>
                <w:szCs w:val="20"/>
              </w:rPr>
              <w:t>dH,dV</w:t>
            </w:r>
            <w:proofErr w:type="spellEnd"/>
            <w:r w:rsidRPr="00363780">
              <w:rPr>
                <w:rFonts w:ascii="Times New Roman" w:hAnsi="Times New Roman" w:cs="Times New Roman"/>
                <w:snapToGrid w:val="0"/>
                <w:sz w:val="20"/>
                <w:szCs w:val="20"/>
              </w:rPr>
              <w:t xml:space="preserve">) = (0.5, 0.8)λ </w:t>
            </w:r>
          </w:p>
          <w:p w14:paraId="0388A996" w14:textId="77777777" w:rsidR="00DD1208" w:rsidRPr="00363780" w:rsidRDefault="00DD1208" w:rsidP="00DD1208">
            <w:pPr>
              <w:pStyle w:val="ListParagraph"/>
              <w:numPr>
                <w:ilvl w:val="0"/>
                <w:numId w:val="30"/>
              </w:numPr>
              <w:autoSpaceDE w:val="0"/>
              <w:autoSpaceDN w:val="0"/>
              <w:adjustRightInd w:val="0"/>
              <w:snapToGrid w:val="0"/>
              <w:spacing w:line="240" w:lineRule="auto"/>
              <w:ind w:left="360"/>
              <w:contextualSpacing/>
              <w:jc w:val="both"/>
              <w:rPr>
                <w:rFonts w:ascii="Times New Roman" w:hAnsi="Times New Roman" w:cs="Times New Roman"/>
                <w:snapToGrid w:val="0"/>
                <w:sz w:val="20"/>
                <w:szCs w:val="20"/>
              </w:rPr>
            </w:pPr>
            <w:r w:rsidRPr="00363780">
              <w:rPr>
                <w:rFonts w:ascii="Times New Roman" w:hAnsi="Times New Roman" w:cs="Times New Roman"/>
                <w:snapToGrid w:val="0"/>
                <w:sz w:val="20"/>
                <w:szCs w:val="20"/>
              </w:rPr>
              <w:t>16 ports: (8,4,2,1,1,2,4), (</w:t>
            </w:r>
            <w:proofErr w:type="spellStart"/>
            <w:r w:rsidRPr="00363780">
              <w:rPr>
                <w:rFonts w:ascii="Times New Roman" w:hAnsi="Times New Roman" w:cs="Times New Roman"/>
                <w:snapToGrid w:val="0"/>
                <w:sz w:val="20"/>
                <w:szCs w:val="20"/>
              </w:rPr>
              <w:t>dH,dV</w:t>
            </w:r>
            <w:proofErr w:type="spellEnd"/>
            <w:r w:rsidRPr="00363780">
              <w:rPr>
                <w:rFonts w:ascii="Times New Roman" w:hAnsi="Times New Roman" w:cs="Times New Roman"/>
                <w:snapToGrid w:val="0"/>
                <w:sz w:val="20"/>
                <w:szCs w:val="20"/>
              </w:rPr>
              <w:t>) = (0.5, 0.8)λ</w:t>
            </w:r>
          </w:p>
          <w:p w14:paraId="2CDEA387"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Other configurations are not precluded.</w:t>
            </w:r>
          </w:p>
        </w:tc>
      </w:tr>
      <w:tr w:rsidR="00DD1208" w:rsidRPr="00B659BE" w14:paraId="27536502" w14:textId="77777777" w:rsidTr="00526B4F">
        <w:trPr>
          <w:trHeight w:val="962"/>
        </w:trPr>
        <w:tc>
          <w:tcPr>
            <w:tcW w:w="3048" w:type="dxa"/>
            <w:gridSpan w:val="2"/>
            <w:shd w:val="clear" w:color="auto" w:fill="auto"/>
            <w:tcMar>
              <w:top w:w="72" w:type="dxa"/>
              <w:left w:w="144" w:type="dxa"/>
              <w:bottom w:w="72" w:type="dxa"/>
              <w:right w:w="144" w:type="dxa"/>
            </w:tcMar>
          </w:tcPr>
          <w:p w14:paraId="14E8736F" w14:textId="77777777" w:rsidR="00DD1208" w:rsidRPr="00B643A7"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Antenna setup and port layouts at UE</w:t>
            </w:r>
          </w:p>
        </w:tc>
        <w:tc>
          <w:tcPr>
            <w:tcW w:w="6161" w:type="dxa"/>
            <w:shd w:val="clear" w:color="auto" w:fill="auto"/>
            <w:tcMar>
              <w:top w:w="72" w:type="dxa"/>
              <w:left w:w="144" w:type="dxa"/>
              <w:bottom w:w="72" w:type="dxa"/>
              <w:right w:w="144" w:type="dxa"/>
            </w:tcMar>
          </w:tcPr>
          <w:p w14:paraId="34A11768"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4RX: (1,2,2,1,1,1,2), (</w:t>
            </w:r>
            <w:proofErr w:type="spellStart"/>
            <w:proofErr w:type="gramStart"/>
            <w:r w:rsidRPr="003A1F63">
              <w:rPr>
                <w:rFonts w:ascii="Times New Roman" w:hAnsi="Times New Roman" w:cs="Times New Roman"/>
                <w:snapToGrid w:val="0"/>
                <w:szCs w:val="20"/>
              </w:rPr>
              <w:t>dH,dV</w:t>
            </w:r>
            <w:proofErr w:type="spellEnd"/>
            <w:proofErr w:type="gramEnd"/>
            <w:r w:rsidRPr="003A1F63">
              <w:rPr>
                <w:rFonts w:ascii="Times New Roman" w:hAnsi="Times New Roman" w:cs="Times New Roman"/>
                <w:snapToGrid w:val="0"/>
                <w:szCs w:val="20"/>
              </w:rPr>
              <w:t>) = (0.5, 0.5)λ for rank &gt; 2</w:t>
            </w:r>
          </w:p>
          <w:p w14:paraId="230BBF75" w14:textId="77777777" w:rsidR="00DD1208" w:rsidRPr="002146BA" w:rsidRDefault="00DD1208" w:rsidP="00526B4F">
            <w:pPr>
              <w:contextualSpacing/>
              <w:jc w:val="both"/>
              <w:rPr>
                <w:rFonts w:ascii="Times New Roman" w:hAnsi="Times New Roman" w:cs="Times New Roman"/>
                <w:snapToGrid w:val="0"/>
                <w:szCs w:val="20"/>
              </w:rPr>
            </w:pPr>
            <w:r w:rsidRPr="002146BA">
              <w:rPr>
                <w:rFonts w:ascii="Times New Roman" w:hAnsi="Times New Roman" w:cs="Times New Roman"/>
                <w:snapToGrid w:val="0"/>
                <w:szCs w:val="20"/>
              </w:rPr>
              <w:t>2RX: (1,1,2,1,1,1,1), (</w:t>
            </w:r>
            <w:proofErr w:type="spellStart"/>
            <w:proofErr w:type="gramStart"/>
            <w:r w:rsidRPr="002146BA">
              <w:rPr>
                <w:rFonts w:ascii="Times New Roman" w:hAnsi="Times New Roman" w:cs="Times New Roman"/>
                <w:snapToGrid w:val="0"/>
                <w:szCs w:val="20"/>
              </w:rPr>
              <w:t>dH,dV</w:t>
            </w:r>
            <w:proofErr w:type="spellEnd"/>
            <w:proofErr w:type="gramEnd"/>
            <w:r w:rsidRPr="002146BA">
              <w:rPr>
                <w:rFonts w:ascii="Times New Roman" w:hAnsi="Times New Roman" w:cs="Times New Roman"/>
                <w:snapToGrid w:val="0"/>
                <w:szCs w:val="20"/>
              </w:rPr>
              <w:t xml:space="preserve">) = (0.5, 0.5)λ for (rank 1,2) </w:t>
            </w:r>
          </w:p>
          <w:p w14:paraId="14BCBAB5" w14:textId="77777777" w:rsidR="00DD1208" w:rsidRPr="002146BA" w:rsidRDefault="00DD1208" w:rsidP="00526B4F">
            <w:pPr>
              <w:contextualSpacing/>
              <w:jc w:val="both"/>
              <w:rPr>
                <w:rFonts w:ascii="Times New Roman" w:hAnsi="Times New Roman" w:cs="Times New Roman"/>
                <w:snapToGrid w:val="0"/>
                <w:szCs w:val="20"/>
              </w:rPr>
            </w:pPr>
            <w:proofErr w:type="gramStart"/>
            <w:r w:rsidRPr="002146BA">
              <w:rPr>
                <w:rFonts w:ascii="Times New Roman" w:hAnsi="Times New Roman" w:cs="Times New Roman"/>
                <w:snapToGrid w:val="0"/>
                <w:szCs w:val="20"/>
              </w:rPr>
              <w:t>Other</w:t>
            </w:r>
            <w:proofErr w:type="gramEnd"/>
            <w:r w:rsidRPr="002146BA">
              <w:rPr>
                <w:rFonts w:ascii="Times New Roman" w:hAnsi="Times New Roman" w:cs="Times New Roman"/>
                <w:snapToGrid w:val="0"/>
                <w:szCs w:val="20"/>
              </w:rPr>
              <w:t xml:space="preserve"> configuration is not precluded.</w:t>
            </w:r>
          </w:p>
        </w:tc>
      </w:tr>
      <w:tr w:rsidR="00DD1208" w:rsidRPr="00B659BE" w14:paraId="6BA05D24" w14:textId="77777777" w:rsidTr="00526B4F">
        <w:trPr>
          <w:trHeight w:val="312"/>
        </w:trPr>
        <w:tc>
          <w:tcPr>
            <w:tcW w:w="3048" w:type="dxa"/>
            <w:gridSpan w:val="2"/>
            <w:shd w:val="clear" w:color="auto" w:fill="auto"/>
            <w:tcMar>
              <w:top w:w="72" w:type="dxa"/>
              <w:left w:w="144" w:type="dxa"/>
              <w:bottom w:w="72" w:type="dxa"/>
              <w:right w:w="144" w:type="dxa"/>
            </w:tcMar>
          </w:tcPr>
          <w:p w14:paraId="4556BA7E"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BS Tx power </w:t>
            </w:r>
          </w:p>
        </w:tc>
        <w:tc>
          <w:tcPr>
            <w:tcW w:w="6161" w:type="dxa"/>
            <w:shd w:val="clear" w:color="auto" w:fill="auto"/>
            <w:tcMar>
              <w:top w:w="72" w:type="dxa"/>
              <w:left w:w="144" w:type="dxa"/>
              <w:bottom w:w="72" w:type="dxa"/>
              <w:right w:w="144" w:type="dxa"/>
            </w:tcMar>
          </w:tcPr>
          <w:p w14:paraId="2B3D5987"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41 dBm for 10MHz, 44dBm for 20MHz, 47dBm for 40MHz</w:t>
            </w:r>
          </w:p>
        </w:tc>
      </w:tr>
      <w:tr w:rsidR="00DD1208" w:rsidRPr="00B659BE" w14:paraId="6FA09A8B" w14:textId="77777777" w:rsidTr="00526B4F">
        <w:trPr>
          <w:trHeight w:val="312"/>
        </w:trPr>
        <w:tc>
          <w:tcPr>
            <w:tcW w:w="3048" w:type="dxa"/>
            <w:gridSpan w:val="2"/>
            <w:shd w:val="clear" w:color="auto" w:fill="auto"/>
            <w:tcMar>
              <w:top w:w="72" w:type="dxa"/>
              <w:left w:w="144" w:type="dxa"/>
              <w:bottom w:w="72" w:type="dxa"/>
              <w:right w:w="144" w:type="dxa"/>
            </w:tcMar>
          </w:tcPr>
          <w:p w14:paraId="02222AC3"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BS antenna height </w:t>
            </w:r>
          </w:p>
        </w:tc>
        <w:tc>
          <w:tcPr>
            <w:tcW w:w="6161" w:type="dxa"/>
            <w:shd w:val="clear" w:color="auto" w:fill="auto"/>
            <w:tcMar>
              <w:top w:w="72" w:type="dxa"/>
              <w:left w:w="144" w:type="dxa"/>
              <w:bottom w:w="72" w:type="dxa"/>
              <w:right w:w="144" w:type="dxa"/>
            </w:tcMar>
          </w:tcPr>
          <w:p w14:paraId="73CF37E7"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 xml:space="preserve">25m </w:t>
            </w:r>
          </w:p>
        </w:tc>
      </w:tr>
      <w:tr w:rsidR="00DD1208" w:rsidRPr="00B659BE" w14:paraId="0FE1AB55" w14:textId="77777777" w:rsidTr="00526B4F">
        <w:trPr>
          <w:trHeight w:val="312"/>
        </w:trPr>
        <w:tc>
          <w:tcPr>
            <w:tcW w:w="3048" w:type="dxa"/>
            <w:gridSpan w:val="2"/>
            <w:shd w:val="clear" w:color="auto" w:fill="auto"/>
            <w:tcMar>
              <w:top w:w="72" w:type="dxa"/>
              <w:left w:w="144" w:type="dxa"/>
              <w:bottom w:w="72" w:type="dxa"/>
              <w:right w:w="144" w:type="dxa"/>
            </w:tcMar>
          </w:tcPr>
          <w:p w14:paraId="7F55C08D"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UE antenna height &amp; gain</w:t>
            </w:r>
          </w:p>
        </w:tc>
        <w:tc>
          <w:tcPr>
            <w:tcW w:w="6161" w:type="dxa"/>
            <w:shd w:val="clear" w:color="auto" w:fill="auto"/>
            <w:tcMar>
              <w:top w:w="72" w:type="dxa"/>
              <w:left w:w="144" w:type="dxa"/>
              <w:bottom w:w="72" w:type="dxa"/>
              <w:right w:w="144" w:type="dxa"/>
            </w:tcMar>
          </w:tcPr>
          <w:p w14:paraId="17C8DD62"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 xml:space="preserve">Follow TR36.873 </w:t>
            </w:r>
          </w:p>
        </w:tc>
      </w:tr>
      <w:tr w:rsidR="00DD1208" w:rsidRPr="00B659BE" w14:paraId="178615F7" w14:textId="77777777" w:rsidTr="00526B4F">
        <w:trPr>
          <w:trHeight w:val="312"/>
        </w:trPr>
        <w:tc>
          <w:tcPr>
            <w:tcW w:w="3048" w:type="dxa"/>
            <w:gridSpan w:val="2"/>
            <w:shd w:val="clear" w:color="auto" w:fill="auto"/>
            <w:tcMar>
              <w:top w:w="72" w:type="dxa"/>
              <w:left w:w="144" w:type="dxa"/>
              <w:bottom w:w="72" w:type="dxa"/>
              <w:right w:w="144" w:type="dxa"/>
            </w:tcMar>
          </w:tcPr>
          <w:p w14:paraId="5F768E3B"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UE receiver noise figure</w:t>
            </w:r>
          </w:p>
        </w:tc>
        <w:tc>
          <w:tcPr>
            <w:tcW w:w="6161" w:type="dxa"/>
            <w:shd w:val="clear" w:color="auto" w:fill="auto"/>
            <w:tcMar>
              <w:top w:w="72" w:type="dxa"/>
              <w:left w:w="144" w:type="dxa"/>
              <w:bottom w:w="72" w:type="dxa"/>
              <w:right w:w="144" w:type="dxa"/>
            </w:tcMar>
          </w:tcPr>
          <w:p w14:paraId="623B49AB" w14:textId="77777777" w:rsidR="00DD1208" w:rsidRPr="00892CA4"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9dB</w:t>
            </w:r>
          </w:p>
        </w:tc>
      </w:tr>
      <w:tr w:rsidR="00DD1208" w:rsidRPr="00B659BE" w14:paraId="1C4194A8" w14:textId="77777777" w:rsidTr="00526B4F">
        <w:trPr>
          <w:trHeight w:val="312"/>
        </w:trPr>
        <w:tc>
          <w:tcPr>
            <w:tcW w:w="3048" w:type="dxa"/>
            <w:gridSpan w:val="2"/>
            <w:shd w:val="clear" w:color="auto" w:fill="auto"/>
            <w:tcMar>
              <w:top w:w="72" w:type="dxa"/>
              <w:left w:w="144" w:type="dxa"/>
              <w:bottom w:w="72" w:type="dxa"/>
              <w:right w:w="144" w:type="dxa"/>
            </w:tcMar>
            <w:hideMark/>
          </w:tcPr>
          <w:p w14:paraId="0E056D57"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Modulation </w:t>
            </w:r>
          </w:p>
        </w:tc>
        <w:tc>
          <w:tcPr>
            <w:tcW w:w="6161" w:type="dxa"/>
            <w:shd w:val="clear" w:color="auto" w:fill="auto"/>
            <w:tcMar>
              <w:top w:w="72" w:type="dxa"/>
              <w:left w:w="144" w:type="dxa"/>
              <w:bottom w:w="72" w:type="dxa"/>
              <w:right w:w="144" w:type="dxa"/>
            </w:tcMar>
            <w:hideMark/>
          </w:tcPr>
          <w:p w14:paraId="01405676" w14:textId="77777777" w:rsidR="00DD1208" w:rsidRPr="00892CA4" w:rsidRDefault="00DD1208" w:rsidP="00526B4F">
            <w:pPr>
              <w:contextualSpacing/>
              <w:jc w:val="both"/>
              <w:rPr>
                <w:rFonts w:ascii="Times New Roman" w:hAnsi="Times New Roman" w:cs="Times New Roman"/>
                <w:szCs w:val="20"/>
              </w:rPr>
            </w:pPr>
            <w:r w:rsidRPr="003A1F63">
              <w:rPr>
                <w:rFonts w:ascii="Times New Roman" w:hAnsi="Times New Roman" w:cs="Times New Roman"/>
                <w:szCs w:val="20"/>
              </w:rPr>
              <w:t xml:space="preserve">Up to 256QAM </w:t>
            </w:r>
          </w:p>
        </w:tc>
      </w:tr>
      <w:tr w:rsidR="00DD1208" w:rsidRPr="00B659BE" w14:paraId="25A0DF32" w14:textId="77777777" w:rsidTr="00363780">
        <w:trPr>
          <w:trHeight w:val="624"/>
        </w:trPr>
        <w:tc>
          <w:tcPr>
            <w:tcW w:w="3048" w:type="dxa"/>
            <w:gridSpan w:val="2"/>
            <w:shd w:val="clear" w:color="auto" w:fill="auto"/>
            <w:tcMar>
              <w:top w:w="72" w:type="dxa"/>
              <w:left w:w="144" w:type="dxa"/>
              <w:bottom w:w="72" w:type="dxa"/>
              <w:right w:w="144" w:type="dxa"/>
            </w:tcMar>
            <w:hideMark/>
          </w:tcPr>
          <w:p w14:paraId="1AF0B5D2"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Coding on PDSCH </w:t>
            </w:r>
          </w:p>
        </w:tc>
        <w:tc>
          <w:tcPr>
            <w:tcW w:w="6161" w:type="dxa"/>
            <w:shd w:val="clear" w:color="auto" w:fill="auto"/>
            <w:tcMar>
              <w:top w:w="72" w:type="dxa"/>
              <w:left w:w="144" w:type="dxa"/>
              <w:bottom w:w="72" w:type="dxa"/>
              <w:right w:w="144" w:type="dxa"/>
            </w:tcMar>
            <w:hideMark/>
          </w:tcPr>
          <w:p w14:paraId="1F7BEE87" w14:textId="77777777" w:rsidR="00DD1208" w:rsidRPr="00892CA4" w:rsidRDefault="00DD1208" w:rsidP="00526B4F">
            <w:pPr>
              <w:contextualSpacing/>
              <w:jc w:val="both"/>
              <w:rPr>
                <w:rFonts w:ascii="Times New Roman" w:hAnsi="Times New Roman" w:cs="Times New Roman"/>
                <w:szCs w:val="20"/>
              </w:rPr>
            </w:pPr>
            <w:r w:rsidRPr="003A1F63">
              <w:rPr>
                <w:rFonts w:ascii="Times New Roman" w:hAnsi="Times New Roman" w:cs="Times New Roman"/>
                <w:szCs w:val="20"/>
              </w:rPr>
              <w:t>LDPC</w:t>
            </w:r>
          </w:p>
          <w:p w14:paraId="707A79D5" w14:textId="77777777" w:rsidR="00DD1208" w:rsidRPr="002146BA" w:rsidRDefault="00DD1208" w:rsidP="00526B4F">
            <w:pPr>
              <w:contextualSpacing/>
              <w:jc w:val="both"/>
              <w:rPr>
                <w:rFonts w:ascii="Times New Roman" w:hAnsi="Times New Roman" w:cs="Times New Roman"/>
                <w:szCs w:val="20"/>
              </w:rPr>
            </w:pPr>
            <w:r w:rsidRPr="002146BA">
              <w:rPr>
                <w:rFonts w:ascii="Times New Roman" w:hAnsi="Times New Roman" w:cs="Times New Roman"/>
                <w:szCs w:val="20"/>
              </w:rPr>
              <w:t xml:space="preserve">Max code-block size=8448bit </w:t>
            </w:r>
          </w:p>
        </w:tc>
      </w:tr>
      <w:tr w:rsidR="00DD1208" w:rsidRPr="00B659BE" w14:paraId="327A8352" w14:textId="77777777" w:rsidTr="00526B4F">
        <w:trPr>
          <w:trHeight w:val="388"/>
        </w:trPr>
        <w:tc>
          <w:tcPr>
            <w:tcW w:w="1299" w:type="dxa"/>
            <w:vMerge w:val="restart"/>
            <w:shd w:val="clear" w:color="auto" w:fill="auto"/>
            <w:tcMar>
              <w:top w:w="72" w:type="dxa"/>
              <w:left w:w="144" w:type="dxa"/>
              <w:bottom w:w="72" w:type="dxa"/>
              <w:right w:w="144" w:type="dxa"/>
            </w:tcMar>
            <w:hideMark/>
          </w:tcPr>
          <w:p w14:paraId="279F584F"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Numerology</w:t>
            </w:r>
          </w:p>
        </w:tc>
        <w:tc>
          <w:tcPr>
            <w:tcW w:w="1749" w:type="dxa"/>
            <w:shd w:val="clear" w:color="auto" w:fill="auto"/>
          </w:tcPr>
          <w:p w14:paraId="270B8BB1" w14:textId="77777777" w:rsidR="00DD1208" w:rsidRPr="00892CA4" w:rsidRDefault="00DD1208" w:rsidP="00526B4F">
            <w:pPr>
              <w:ind w:leftChars="54" w:left="108"/>
              <w:contextualSpacing/>
              <w:jc w:val="both"/>
              <w:rPr>
                <w:rFonts w:ascii="Times New Roman" w:hAnsi="Times New Roman" w:cs="Times New Roman"/>
                <w:szCs w:val="20"/>
              </w:rPr>
            </w:pPr>
            <w:r w:rsidRPr="003A1F63">
              <w:rPr>
                <w:rFonts w:ascii="Times New Roman" w:hAnsi="Times New Roman" w:cs="Times New Roman"/>
                <w:szCs w:val="20"/>
              </w:rPr>
              <w:t xml:space="preserve">Slot/non-slot </w:t>
            </w:r>
          </w:p>
        </w:tc>
        <w:tc>
          <w:tcPr>
            <w:tcW w:w="6161" w:type="dxa"/>
            <w:shd w:val="clear" w:color="auto" w:fill="auto"/>
            <w:tcMar>
              <w:top w:w="72" w:type="dxa"/>
              <w:left w:w="144" w:type="dxa"/>
              <w:bottom w:w="72" w:type="dxa"/>
              <w:right w:w="144" w:type="dxa"/>
            </w:tcMar>
            <w:hideMark/>
          </w:tcPr>
          <w:p w14:paraId="00FAD999" w14:textId="77777777" w:rsidR="00DD1208" w:rsidRPr="002146BA" w:rsidRDefault="00DD1208" w:rsidP="00526B4F">
            <w:pPr>
              <w:contextualSpacing/>
              <w:jc w:val="both"/>
              <w:rPr>
                <w:rFonts w:ascii="Times New Roman" w:hAnsi="Times New Roman" w:cs="Times New Roman"/>
                <w:szCs w:val="20"/>
              </w:rPr>
            </w:pPr>
            <w:r w:rsidRPr="002146BA">
              <w:rPr>
                <w:rFonts w:ascii="Times New Roman" w:hAnsi="Times New Roman" w:cs="Times New Roman"/>
                <w:szCs w:val="20"/>
              </w:rPr>
              <w:t>14 OFDM symbol slot</w:t>
            </w:r>
          </w:p>
        </w:tc>
      </w:tr>
      <w:tr w:rsidR="00DD1208" w:rsidRPr="00B659BE" w14:paraId="019C207A" w14:textId="77777777" w:rsidTr="00363780">
        <w:trPr>
          <w:trHeight w:val="289"/>
        </w:trPr>
        <w:tc>
          <w:tcPr>
            <w:tcW w:w="1299" w:type="dxa"/>
            <w:vMerge/>
            <w:tcMar>
              <w:top w:w="72" w:type="dxa"/>
              <w:left w:w="144" w:type="dxa"/>
              <w:bottom w:w="72" w:type="dxa"/>
              <w:right w:w="144" w:type="dxa"/>
            </w:tcMar>
            <w:hideMark/>
          </w:tcPr>
          <w:p w14:paraId="210CB83C" w14:textId="77777777" w:rsidR="00DD1208" w:rsidRPr="002146BA" w:rsidRDefault="00DD1208" w:rsidP="00526B4F">
            <w:pPr>
              <w:contextualSpacing/>
              <w:jc w:val="both"/>
              <w:rPr>
                <w:rFonts w:ascii="Times New Roman" w:hAnsi="Times New Roman" w:cs="Times New Roman"/>
                <w:szCs w:val="20"/>
              </w:rPr>
            </w:pPr>
          </w:p>
        </w:tc>
        <w:tc>
          <w:tcPr>
            <w:tcW w:w="1749" w:type="dxa"/>
            <w:shd w:val="clear" w:color="auto" w:fill="auto"/>
          </w:tcPr>
          <w:p w14:paraId="000493CE" w14:textId="77777777" w:rsidR="00DD1208" w:rsidRPr="002146BA" w:rsidRDefault="00DD1208" w:rsidP="00526B4F">
            <w:pPr>
              <w:ind w:leftChars="54" w:left="108"/>
              <w:contextualSpacing/>
              <w:jc w:val="both"/>
              <w:rPr>
                <w:rFonts w:ascii="Times New Roman" w:hAnsi="Times New Roman" w:cs="Times New Roman"/>
                <w:szCs w:val="20"/>
              </w:rPr>
            </w:pPr>
            <w:r w:rsidRPr="002146BA">
              <w:rPr>
                <w:rFonts w:ascii="Times New Roman" w:hAnsi="Times New Roman" w:cs="Times New Roman"/>
                <w:szCs w:val="20"/>
              </w:rPr>
              <w:t xml:space="preserve">SCS </w:t>
            </w:r>
          </w:p>
        </w:tc>
        <w:tc>
          <w:tcPr>
            <w:tcW w:w="6161" w:type="dxa"/>
            <w:shd w:val="clear" w:color="auto" w:fill="auto"/>
            <w:tcMar>
              <w:top w:w="72" w:type="dxa"/>
              <w:left w:w="144" w:type="dxa"/>
              <w:bottom w:w="72" w:type="dxa"/>
              <w:right w:w="144" w:type="dxa"/>
            </w:tcMar>
            <w:hideMark/>
          </w:tcPr>
          <w:p w14:paraId="4AA6F1EE" w14:textId="77777777" w:rsidR="00DD1208" w:rsidRPr="002146BA" w:rsidRDefault="00DD1208" w:rsidP="00526B4F">
            <w:pPr>
              <w:contextualSpacing/>
              <w:jc w:val="both"/>
              <w:rPr>
                <w:rFonts w:ascii="Times New Roman" w:hAnsi="Times New Roman" w:cs="Times New Roman"/>
                <w:szCs w:val="20"/>
              </w:rPr>
            </w:pPr>
            <w:r w:rsidRPr="002146BA">
              <w:rPr>
                <w:rFonts w:ascii="Times New Roman" w:hAnsi="Times New Roman" w:cs="Times New Roman"/>
                <w:szCs w:val="20"/>
              </w:rPr>
              <w:t xml:space="preserve">15kHz </w:t>
            </w:r>
          </w:p>
        </w:tc>
      </w:tr>
      <w:tr w:rsidR="00DD1208" w:rsidRPr="00B659BE" w14:paraId="7FD18774" w14:textId="77777777" w:rsidTr="00526B4F">
        <w:trPr>
          <w:trHeight w:val="212"/>
        </w:trPr>
        <w:tc>
          <w:tcPr>
            <w:tcW w:w="3048" w:type="dxa"/>
            <w:gridSpan w:val="2"/>
            <w:shd w:val="clear" w:color="auto" w:fill="auto"/>
            <w:tcMar>
              <w:top w:w="72" w:type="dxa"/>
              <w:left w:w="144" w:type="dxa"/>
              <w:bottom w:w="72" w:type="dxa"/>
              <w:right w:w="144" w:type="dxa"/>
            </w:tcMar>
            <w:hideMark/>
          </w:tcPr>
          <w:p w14:paraId="5D96AC47"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Simulation bandwidth </w:t>
            </w:r>
          </w:p>
        </w:tc>
        <w:tc>
          <w:tcPr>
            <w:tcW w:w="6161" w:type="dxa"/>
            <w:shd w:val="clear" w:color="auto" w:fill="auto"/>
            <w:tcMar>
              <w:top w:w="72" w:type="dxa"/>
              <w:left w:w="144" w:type="dxa"/>
              <w:bottom w:w="72" w:type="dxa"/>
              <w:right w:w="144" w:type="dxa"/>
            </w:tcMar>
            <w:hideMark/>
          </w:tcPr>
          <w:p w14:paraId="785C1654" w14:textId="77777777" w:rsidR="00DD1208" w:rsidRPr="002146BA" w:rsidRDefault="00DD1208" w:rsidP="00526B4F">
            <w:pPr>
              <w:contextualSpacing/>
              <w:jc w:val="both"/>
              <w:rPr>
                <w:rFonts w:ascii="Times New Roman" w:hAnsi="Times New Roman" w:cs="Times New Roman"/>
                <w:snapToGrid w:val="0"/>
                <w:szCs w:val="20"/>
              </w:rPr>
            </w:pPr>
            <w:r w:rsidRPr="003A1F63">
              <w:rPr>
                <w:rFonts w:ascii="Times New Roman" w:hAnsi="Times New Roman" w:cs="Times New Roman"/>
                <w:snapToGrid w:val="0"/>
                <w:szCs w:val="20"/>
              </w:rPr>
              <w:t xml:space="preserve">20 MHz for 15kHz as a baseline (optional for 10 MHz with 15KHz), and configurations which emulate </w:t>
            </w:r>
            <w:r w:rsidRPr="00892CA4">
              <w:rPr>
                <w:rFonts w:ascii="Times New Roman" w:hAnsi="Times New Roman" w:cs="Times New Roman"/>
                <w:snapToGrid w:val="0"/>
                <w:szCs w:val="20"/>
              </w:rPr>
              <w:t>larger BW, e.g., same sub-band size as 40/100 MHz with 30kHz, may be optionally considered</w:t>
            </w:r>
          </w:p>
        </w:tc>
      </w:tr>
      <w:tr w:rsidR="00DD1208" w:rsidRPr="00B659BE" w14:paraId="59E922F4" w14:textId="77777777" w:rsidTr="00526B4F">
        <w:trPr>
          <w:trHeight w:val="312"/>
        </w:trPr>
        <w:tc>
          <w:tcPr>
            <w:tcW w:w="3048" w:type="dxa"/>
            <w:gridSpan w:val="2"/>
            <w:shd w:val="clear" w:color="auto" w:fill="auto"/>
            <w:tcMar>
              <w:top w:w="72" w:type="dxa"/>
              <w:left w:w="144" w:type="dxa"/>
              <w:bottom w:w="72" w:type="dxa"/>
              <w:right w:w="144" w:type="dxa"/>
            </w:tcMar>
            <w:hideMark/>
          </w:tcPr>
          <w:p w14:paraId="24465F8F"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hAnsi="Times New Roman" w:cs="Times New Roman"/>
                <w:szCs w:val="20"/>
              </w:rPr>
              <w:t xml:space="preserve">Frame structure </w:t>
            </w:r>
          </w:p>
        </w:tc>
        <w:tc>
          <w:tcPr>
            <w:tcW w:w="6161" w:type="dxa"/>
            <w:shd w:val="clear" w:color="auto" w:fill="auto"/>
            <w:tcMar>
              <w:top w:w="72" w:type="dxa"/>
              <w:left w:w="144" w:type="dxa"/>
              <w:bottom w:w="72" w:type="dxa"/>
              <w:right w:w="144" w:type="dxa"/>
            </w:tcMar>
            <w:hideMark/>
          </w:tcPr>
          <w:p w14:paraId="3ACCB283" w14:textId="77777777" w:rsidR="00DD1208" w:rsidRPr="00892CA4" w:rsidRDefault="00DD1208" w:rsidP="00526B4F">
            <w:pPr>
              <w:contextualSpacing/>
              <w:jc w:val="both"/>
              <w:rPr>
                <w:rFonts w:ascii="Times New Roman" w:hAnsi="Times New Roman" w:cs="Times New Roman"/>
                <w:szCs w:val="20"/>
              </w:rPr>
            </w:pPr>
            <w:r w:rsidRPr="003A1F63">
              <w:rPr>
                <w:rFonts w:ascii="Times New Roman" w:hAnsi="Times New Roman" w:cs="Times New Roman"/>
                <w:szCs w:val="20"/>
              </w:rPr>
              <w:t>Slot Format 0 (all downlink) for all slots</w:t>
            </w:r>
          </w:p>
        </w:tc>
      </w:tr>
      <w:tr w:rsidR="00DD1208" w:rsidRPr="00B659BE" w14:paraId="2FBF5C54" w14:textId="77777777" w:rsidTr="00526B4F">
        <w:trPr>
          <w:trHeight w:val="620"/>
        </w:trPr>
        <w:tc>
          <w:tcPr>
            <w:tcW w:w="3048" w:type="dxa"/>
            <w:gridSpan w:val="2"/>
            <w:shd w:val="clear" w:color="auto" w:fill="auto"/>
            <w:tcMar>
              <w:top w:w="72" w:type="dxa"/>
              <w:left w:w="144" w:type="dxa"/>
              <w:bottom w:w="72" w:type="dxa"/>
              <w:right w:w="144" w:type="dxa"/>
            </w:tcMar>
            <w:hideMark/>
          </w:tcPr>
          <w:p w14:paraId="5FEEE2E6" w14:textId="77777777" w:rsidR="00DD1208" w:rsidRPr="003E6E8D" w:rsidRDefault="00DD1208" w:rsidP="00526B4F">
            <w:pPr>
              <w:contextualSpacing/>
              <w:jc w:val="both"/>
              <w:rPr>
                <w:rFonts w:ascii="Times New Roman" w:hAnsi="Times New Roman" w:cs="Times New Roman"/>
                <w:szCs w:val="20"/>
              </w:rPr>
            </w:pPr>
            <w:r w:rsidRPr="00416EE7">
              <w:rPr>
                <w:rFonts w:ascii="Times New Roman" w:eastAsia="STXihei" w:hAnsi="Times New Roman" w:cs="Times New Roman"/>
                <w:kern w:val="24"/>
                <w:szCs w:val="20"/>
              </w:rPr>
              <w:t>MIMO scheme</w:t>
            </w:r>
          </w:p>
        </w:tc>
        <w:tc>
          <w:tcPr>
            <w:tcW w:w="6161" w:type="dxa"/>
            <w:shd w:val="clear" w:color="auto" w:fill="auto"/>
            <w:tcMar>
              <w:top w:w="72" w:type="dxa"/>
              <w:left w:w="144" w:type="dxa"/>
              <w:bottom w:w="72" w:type="dxa"/>
              <w:right w:w="144" w:type="dxa"/>
            </w:tcMar>
            <w:hideMark/>
          </w:tcPr>
          <w:p w14:paraId="6A837FD9" w14:textId="77777777" w:rsidR="00DD1208" w:rsidRPr="00892CA4" w:rsidRDefault="00DD1208" w:rsidP="00526B4F">
            <w:pPr>
              <w:contextualSpacing/>
              <w:jc w:val="both"/>
              <w:rPr>
                <w:rFonts w:ascii="Times New Roman" w:hAnsi="Times New Roman" w:cs="Times New Roman"/>
                <w:szCs w:val="20"/>
              </w:rPr>
            </w:pPr>
            <w:r w:rsidRPr="003A1F63">
              <w:rPr>
                <w:rFonts w:ascii="Times New Roman" w:hAnsi="Times New Roman" w:cs="Times New Roman"/>
                <w:szCs w:val="20"/>
              </w:rPr>
              <w:t xml:space="preserve">For low RU, SU-MIMO with rank adaptation </w:t>
            </w:r>
            <w:proofErr w:type="gramStart"/>
            <w:r w:rsidRPr="003A1F63">
              <w:rPr>
                <w:rFonts w:ascii="Times New Roman" w:hAnsi="Times New Roman" w:cs="Times New Roman"/>
                <w:szCs w:val="20"/>
              </w:rPr>
              <w:t>are</w:t>
            </w:r>
            <w:proofErr w:type="gramEnd"/>
            <w:r w:rsidRPr="003A1F63">
              <w:rPr>
                <w:rFonts w:ascii="Times New Roman" w:hAnsi="Times New Roman" w:cs="Times New Roman"/>
                <w:szCs w:val="20"/>
              </w:rPr>
              <w:t xml:space="preserve"> assumed </w:t>
            </w:r>
          </w:p>
          <w:p w14:paraId="51CC900E" w14:textId="77777777" w:rsidR="00DD1208" w:rsidRPr="002146BA" w:rsidRDefault="00DD1208" w:rsidP="00526B4F">
            <w:pPr>
              <w:contextualSpacing/>
              <w:jc w:val="both"/>
              <w:rPr>
                <w:rFonts w:ascii="Times New Roman" w:hAnsi="Times New Roman" w:cs="Times New Roman"/>
                <w:szCs w:val="20"/>
              </w:rPr>
            </w:pPr>
            <w:r w:rsidRPr="002146BA">
              <w:rPr>
                <w:rFonts w:ascii="Times New Roman" w:hAnsi="Times New Roman" w:cs="Times New Roman"/>
                <w:szCs w:val="20"/>
              </w:rPr>
              <w:t xml:space="preserve">For medium/high RU, SU/MU-MIMO with rank adaptation is assumed </w:t>
            </w:r>
          </w:p>
        </w:tc>
      </w:tr>
      <w:tr w:rsidR="00DD1208" w:rsidRPr="00B659BE" w14:paraId="5497E6F7" w14:textId="77777777" w:rsidTr="00526B4F">
        <w:trPr>
          <w:trHeight w:val="631"/>
        </w:trPr>
        <w:tc>
          <w:tcPr>
            <w:tcW w:w="3048" w:type="dxa"/>
            <w:gridSpan w:val="2"/>
            <w:shd w:val="clear" w:color="auto" w:fill="auto"/>
            <w:vAlign w:val="center"/>
            <w:hideMark/>
          </w:tcPr>
          <w:p w14:paraId="5B45C3ED"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STXihei" w:hAnsi="Times New Roman" w:cs="Times New Roman"/>
                <w:color w:val="auto"/>
                <w:kern w:val="24"/>
                <w:sz w:val="20"/>
                <w:szCs w:val="20"/>
              </w:rPr>
            </w:pPr>
            <w:r w:rsidRPr="00873BEA">
              <w:rPr>
                <w:rFonts w:ascii="Times New Roman" w:eastAsia="STXihei"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E7A4AE5" w14:textId="77777777" w:rsidR="00DD1208" w:rsidRPr="00B643A7" w:rsidRDefault="00DD1208" w:rsidP="00526B4F">
            <w:pPr>
              <w:contextualSpacing/>
              <w:jc w:val="both"/>
              <w:rPr>
                <w:rFonts w:ascii="Times New Roman" w:hAnsi="Times New Roman" w:cs="Times New Roman"/>
                <w:snapToGrid w:val="0"/>
                <w:szCs w:val="20"/>
              </w:rPr>
            </w:pPr>
            <w:r w:rsidRPr="00416EE7">
              <w:rPr>
                <w:rFonts w:ascii="Times New Roman" w:hAnsi="Times New Roman" w:cs="Times New Roman"/>
                <w:snapToGrid w:val="0"/>
                <w:szCs w:val="20"/>
              </w:rPr>
              <w:t>For all evaluation, companies to provide the assumption on the maximum MU layers (</w:t>
            </w:r>
            <w:proofErr w:type="gramStart"/>
            <w:r w:rsidRPr="00416EE7">
              <w:rPr>
                <w:rFonts w:ascii="Times New Roman" w:hAnsi="Times New Roman" w:cs="Times New Roman"/>
                <w:snapToGrid w:val="0"/>
                <w:szCs w:val="20"/>
              </w:rPr>
              <w:t>e.g.</w:t>
            </w:r>
            <w:proofErr w:type="gramEnd"/>
            <w:r w:rsidRPr="00416EE7">
              <w:rPr>
                <w:rFonts w:ascii="Times New Roman" w:hAnsi="Times New Roman" w:cs="Times New Roman"/>
                <w:snapToGrid w:val="0"/>
                <w:szCs w:val="20"/>
              </w:rPr>
              <w:t xml:space="preserve"> 8 or 12)</w:t>
            </w:r>
          </w:p>
        </w:tc>
      </w:tr>
      <w:tr w:rsidR="00DD1208" w:rsidRPr="00B659BE" w14:paraId="103520F1" w14:textId="77777777" w:rsidTr="00526B4F">
        <w:trPr>
          <w:trHeight w:val="913"/>
        </w:trPr>
        <w:tc>
          <w:tcPr>
            <w:tcW w:w="3048" w:type="dxa"/>
            <w:gridSpan w:val="2"/>
            <w:shd w:val="clear" w:color="auto" w:fill="auto"/>
            <w:vAlign w:val="center"/>
            <w:hideMark/>
          </w:tcPr>
          <w:p w14:paraId="62847F46"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STXihei" w:hAnsi="Times New Roman" w:cs="Times New Roman"/>
                <w:color w:val="auto"/>
                <w:kern w:val="24"/>
                <w:sz w:val="20"/>
                <w:szCs w:val="20"/>
              </w:rPr>
            </w:pPr>
            <w:r w:rsidRPr="00873BEA">
              <w:rPr>
                <w:rFonts w:ascii="Times New Roman" w:eastAsia="STXihei"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10138FB4" w14:textId="77777777" w:rsidR="00DD1208" w:rsidRPr="003E6E8D" w:rsidRDefault="00DD1208" w:rsidP="00526B4F">
            <w:pPr>
              <w:contextualSpacing/>
              <w:jc w:val="both"/>
              <w:rPr>
                <w:rFonts w:ascii="Times New Roman" w:eastAsia="Malgun Gothic" w:hAnsi="Times New Roman" w:cs="Times New Roman"/>
                <w:snapToGrid w:val="0"/>
                <w:szCs w:val="20"/>
                <w:lang w:eastAsia="ko-KR"/>
              </w:rPr>
            </w:pPr>
            <w:r w:rsidRPr="00416EE7">
              <w:rPr>
                <w:rFonts w:ascii="Times New Roman" w:eastAsia="Malgun Gothic" w:hAnsi="Times New Roman" w:cs="Times New Roman"/>
                <w:snapToGrid w:val="0"/>
                <w:szCs w:val="20"/>
                <w:lang w:eastAsia="ko-KR"/>
              </w:rPr>
              <w:t>Feedback assumption at least for baseline scheme</w:t>
            </w:r>
          </w:p>
          <w:p w14:paraId="597C95C0" w14:textId="77777777" w:rsidR="00DD1208" w:rsidRPr="00363780" w:rsidRDefault="00DD1208" w:rsidP="00DD1208">
            <w:pPr>
              <w:pStyle w:val="ListParagraph"/>
              <w:numPr>
                <w:ilvl w:val="0"/>
                <w:numId w:val="31"/>
              </w:numPr>
              <w:autoSpaceDE w:val="0"/>
              <w:autoSpaceDN w:val="0"/>
              <w:adjustRightInd w:val="0"/>
              <w:snapToGrid w:val="0"/>
              <w:spacing w:line="240" w:lineRule="auto"/>
              <w:contextualSpacing/>
              <w:jc w:val="both"/>
              <w:textAlignment w:val="baseline"/>
              <w:rPr>
                <w:rFonts w:ascii="Times New Roman" w:eastAsia="Malgun Gothic" w:hAnsi="Times New Roman" w:cs="Times New Roman"/>
                <w:kern w:val="2"/>
                <w:sz w:val="20"/>
                <w:szCs w:val="20"/>
                <w:lang w:eastAsia="ko-KR"/>
              </w:rPr>
            </w:pPr>
            <w:r w:rsidRPr="00363780">
              <w:rPr>
                <w:rFonts w:ascii="Times New Roman" w:eastAsia="Malgun Gothic" w:hAnsi="Times New Roman" w:cs="Times New Roman"/>
                <w:sz w:val="20"/>
                <w:szCs w:val="20"/>
              </w:rPr>
              <w:t xml:space="preserve">CSI feedback periodicity (full CSI feedback) :  5 </w:t>
            </w:r>
            <w:proofErr w:type="spellStart"/>
            <w:r w:rsidRPr="00363780">
              <w:rPr>
                <w:rFonts w:ascii="Times New Roman" w:eastAsia="Malgun Gothic" w:hAnsi="Times New Roman" w:cs="Times New Roman"/>
                <w:sz w:val="20"/>
                <w:szCs w:val="20"/>
              </w:rPr>
              <w:t>ms</w:t>
            </w:r>
            <w:proofErr w:type="spellEnd"/>
            <w:r w:rsidRPr="00363780">
              <w:rPr>
                <w:rFonts w:ascii="Times New Roman" w:eastAsia="Malgun Gothic" w:hAnsi="Times New Roman" w:cs="Times New Roman"/>
                <w:sz w:val="20"/>
                <w:szCs w:val="20"/>
              </w:rPr>
              <w:t xml:space="preserve">, </w:t>
            </w:r>
          </w:p>
          <w:p w14:paraId="1B89CAC8" w14:textId="77777777" w:rsidR="00DD1208" w:rsidRPr="00363780" w:rsidRDefault="00DD1208" w:rsidP="00DD1208">
            <w:pPr>
              <w:pStyle w:val="ListParagraph"/>
              <w:numPr>
                <w:ilvl w:val="0"/>
                <w:numId w:val="31"/>
              </w:numPr>
              <w:autoSpaceDE w:val="0"/>
              <w:autoSpaceDN w:val="0"/>
              <w:adjustRightInd w:val="0"/>
              <w:snapToGrid w:val="0"/>
              <w:spacing w:line="240" w:lineRule="auto"/>
              <w:contextualSpacing/>
              <w:jc w:val="both"/>
              <w:textAlignment w:val="baseline"/>
              <w:rPr>
                <w:rFonts w:ascii="Times New Roman" w:hAnsi="Times New Roman" w:cs="Times New Roman"/>
                <w:sz w:val="20"/>
                <w:szCs w:val="20"/>
              </w:rPr>
            </w:pPr>
            <w:r w:rsidRPr="00363780">
              <w:rPr>
                <w:rFonts w:ascii="Times New Roman" w:eastAsia="Malgun Gothic" w:hAnsi="Times New Roman" w:cs="Times New Roman"/>
                <w:sz w:val="20"/>
                <w:szCs w:val="20"/>
              </w:rPr>
              <w:t xml:space="preserve">Scheduling delay (from CSI feedback to time to apply in scheduling) :  4 </w:t>
            </w:r>
            <w:proofErr w:type="spellStart"/>
            <w:r w:rsidRPr="00363780">
              <w:rPr>
                <w:rFonts w:ascii="Times New Roman" w:eastAsia="Malgun Gothic" w:hAnsi="Times New Roman" w:cs="Times New Roman"/>
                <w:sz w:val="20"/>
                <w:szCs w:val="20"/>
              </w:rPr>
              <w:t>ms</w:t>
            </w:r>
            <w:proofErr w:type="spellEnd"/>
          </w:p>
        </w:tc>
      </w:tr>
      <w:tr w:rsidR="00DD1208" w:rsidRPr="00B659BE" w14:paraId="1419B529" w14:textId="77777777" w:rsidTr="00526B4F">
        <w:trPr>
          <w:trHeight w:val="312"/>
        </w:trPr>
        <w:tc>
          <w:tcPr>
            <w:tcW w:w="3048" w:type="dxa"/>
            <w:gridSpan w:val="2"/>
            <w:shd w:val="clear" w:color="auto" w:fill="auto"/>
            <w:hideMark/>
          </w:tcPr>
          <w:p w14:paraId="613D7F90" w14:textId="77777777" w:rsidR="00DD1208" w:rsidRPr="00873BEA" w:rsidRDefault="00DD1208" w:rsidP="00526B4F">
            <w:pPr>
              <w:pStyle w:val="NormalWeb"/>
              <w:spacing w:before="0" w:beforeAutospacing="0" w:after="0" w:afterAutospacing="0"/>
              <w:ind w:leftChars="68" w:left="856"/>
              <w:contextualSpacing/>
              <w:jc w:val="both"/>
              <w:rPr>
                <w:rFonts w:ascii="Times New Roman" w:hAnsi="Times New Roman" w:cs="Times New Roman"/>
                <w:color w:val="auto"/>
                <w:sz w:val="20"/>
                <w:szCs w:val="20"/>
              </w:rPr>
            </w:pPr>
            <w:r w:rsidRPr="00873BEA">
              <w:rPr>
                <w:rFonts w:ascii="Times New Roman" w:eastAsia="STXihei"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0F539221" w14:textId="77777777" w:rsidR="00DD1208" w:rsidRPr="00B643A7" w:rsidRDefault="00DD1208" w:rsidP="00526B4F">
            <w:pPr>
              <w:contextualSpacing/>
              <w:jc w:val="both"/>
              <w:rPr>
                <w:rFonts w:ascii="Times New Roman" w:eastAsia="Malgun Gothic" w:hAnsi="Times New Roman" w:cs="Times New Roman"/>
                <w:kern w:val="24"/>
                <w:szCs w:val="20"/>
              </w:rPr>
            </w:pPr>
            <w:r w:rsidRPr="00416EE7">
              <w:rPr>
                <w:rFonts w:ascii="Times New Roman" w:eastAsia="Malgun Gothic" w:hAnsi="Times New Roman" w:cs="Times New Roman"/>
                <w:snapToGrid w:val="0"/>
                <w:szCs w:val="20"/>
                <w:lang w:eastAsia="ko-KR"/>
              </w:rPr>
              <w:t xml:space="preserve">Companies shall provide the downlink overhead </w:t>
            </w:r>
            <w:r w:rsidRPr="003E6E8D">
              <w:rPr>
                <w:rFonts w:ascii="Times New Roman" w:eastAsia="Malgun Gothic" w:hAnsi="Times New Roman" w:cs="Times New Roman"/>
                <w:snapToGrid w:val="0"/>
                <w:szCs w:val="20"/>
                <w:lang w:eastAsia="ko-KR"/>
              </w:rPr>
              <w:t>assumption</w:t>
            </w:r>
          </w:p>
        </w:tc>
      </w:tr>
      <w:tr w:rsidR="00DD1208" w:rsidRPr="00B659BE" w14:paraId="29055FE5" w14:textId="77777777" w:rsidTr="00363780">
        <w:trPr>
          <w:trHeight w:val="574"/>
        </w:trPr>
        <w:tc>
          <w:tcPr>
            <w:tcW w:w="3048" w:type="dxa"/>
            <w:gridSpan w:val="2"/>
            <w:shd w:val="clear" w:color="auto" w:fill="auto"/>
          </w:tcPr>
          <w:p w14:paraId="3947B013"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0E3A9C00" w14:textId="77777777" w:rsidR="00DD1208" w:rsidRPr="00873BEA" w:rsidRDefault="00DD1208" w:rsidP="00526B4F">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FTP model 1 with packet size 0.5 Mbytes</w:t>
            </w:r>
          </w:p>
          <w:p w14:paraId="797F7055" w14:textId="77777777" w:rsidR="00DD1208" w:rsidRPr="00873BEA" w:rsidRDefault="00DD1208" w:rsidP="00526B4F">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Other FTP model is not precluded.</w:t>
            </w:r>
          </w:p>
        </w:tc>
      </w:tr>
      <w:tr w:rsidR="00DD1208" w:rsidRPr="00B659BE" w14:paraId="0D163549" w14:textId="77777777" w:rsidTr="00363780">
        <w:trPr>
          <w:trHeight w:val="783"/>
        </w:trPr>
        <w:tc>
          <w:tcPr>
            <w:tcW w:w="3048" w:type="dxa"/>
            <w:gridSpan w:val="2"/>
            <w:shd w:val="clear" w:color="auto" w:fill="auto"/>
          </w:tcPr>
          <w:p w14:paraId="4E3CA723"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07E4C67B" w14:textId="77777777" w:rsidR="00DD1208" w:rsidRPr="00873BEA" w:rsidRDefault="00DD1208" w:rsidP="00DD1208">
            <w:pPr>
              <w:pStyle w:val="NormalWeb"/>
              <w:numPr>
                <w:ilvl w:val="0"/>
                <w:numId w:val="30"/>
              </w:numPr>
              <w:spacing w:before="0" w:beforeAutospacing="0" w:after="0" w:afterAutospacing="0"/>
              <w:ind w:left="36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70% for SU/MU-MIMO with rank adaptation</w:t>
            </w:r>
          </w:p>
          <w:p w14:paraId="6E9F0B36" w14:textId="77777777" w:rsidR="00DD1208" w:rsidRPr="00873BEA" w:rsidRDefault="00DD1208" w:rsidP="00DD1208">
            <w:pPr>
              <w:pStyle w:val="NormalWeb"/>
              <w:numPr>
                <w:ilvl w:val="0"/>
                <w:numId w:val="30"/>
              </w:numPr>
              <w:spacing w:before="0" w:beforeAutospacing="0" w:after="0" w:afterAutospacing="0"/>
              <w:ind w:left="36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20% for SU-MIMO with rank adaptation</w:t>
            </w:r>
          </w:p>
          <w:p w14:paraId="667E0F1A" w14:textId="77777777" w:rsidR="00DD1208" w:rsidRPr="00B643A7" w:rsidRDefault="00DD1208" w:rsidP="00363780">
            <w:pPr>
              <w:spacing w:after="0"/>
              <w:contextualSpacing/>
              <w:jc w:val="both"/>
              <w:rPr>
                <w:rFonts w:ascii="Times New Roman" w:hAnsi="Times New Roman" w:cs="Times New Roman"/>
                <w:kern w:val="24"/>
                <w:szCs w:val="20"/>
              </w:rPr>
            </w:pPr>
            <w:r w:rsidRPr="00416EE7">
              <w:rPr>
                <w:rFonts w:ascii="Times New Roman" w:hAnsi="Times New Roman" w:cs="Times New Roman"/>
                <w:snapToGrid w:val="0"/>
                <w:szCs w:val="20"/>
              </w:rPr>
              <w:t xml:space="preserve">Companies are encouraged to report the </w:t>
            </w:r>
            <w:r w:rsidRPr="003E6E8D">
              <w:rPr>
                <w:rFonts w:ascii="Times New Roman" w:hAnsi="Times New Roman" w:cs="Times New Roman"/>
                <w:snapToGrid w:val="0"/>
                <w:szCs w:val="20"/>
              </w:rPr>
              <w:t>MU-MIMO utilization.</w:t>
            </w:r>
          </w:p>
        </w:tc>
      </w:tr>
      <w:tr w:rsidR="00DD1208" w:rsidRPr="00B659BE" w14:paraId="50FCC723" w14:textId="77777777" w:rsidTr="00526B4F">
        <w:trPr>
          <w:trHeight w:val="312"/>
        </w:trPr>
        <w:tc>
          <w:tcPr>
            <w:tcW w:w="3048" w:type="dxa"/>
            <w:gridSpan w:val="2"/>
            <w:shd w:val="clear" w:color="auto" w:fill="auto"/>
          </w:tcPr>
          <w:p w14:paraId="2806E705"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2CC7B583" w14:textId="77777777" w:rsidR="00324D63" w:rsidRDefault="00DD1208" w:rsidP="00324D63">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873BEA">
              <w:rPr>
                <w:rFonts w:ascii="Times New Roman" w:eastAsia="Malgun Gothic" w:hAnsi="Times New Roman" w:cs="Times New Roman"/>
                <w:color w:val="auto"/>
                <w:kern w:val="24"/>
                <w:sz w:val="20"/>
                <w:szCs w:val="20"/>
                <w:lang w:eastAsia="ko-KR"/>
              </w:rPr>
              <w:t xml:space="preserve">- 80% indoor (3km/h), 20% outdoor (30km/h) </w:t>
            </w:r>
          </w:p>
          <w:p w14:paraId="2BD978D1" w14:textId="048B323E" w:rsidR="00DD1208" w:rsidRPr="00873BEA" w:rsidRDefault="00324D63" w:rsidP="00324D63">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764BAB">
              <w:rPr>
                <w:rFonts w:ascii="Times New Roman" w:eastAsia="Malgun Gothic" w:hAnsi="Times New Roman" w:cs="Times New Roman"/>
                <w:color w:val="70AD47" w:themeColor="accent6"/>
                <w:kern w:val="24"/>
                <w:sz w:val="20"/>
                <w:szCs w:val="20"/>
                <w:lang w:eastAsia="ko-KR"/>
              </w:rPr>
              <w:t>- 100% outdoor</w:t>
            </w:r>
            <w:r>
              <w:rPr>
                <w:rFonts w:ascii="Times New Roman" w:eastAsia="Malgun Gothic" w:hAnsi="Times New Roman" w:cs="Times New Roman"/>
                <w:color w:val="70AD47" w:themeColor="accent6"/>
                <w:kern w:val="24"/>
                <w:sz w:val="20"/>
                <w:szCs w:val="20"/>
                <w:lang w:eastAsia="ko-KR"/>
              </w:rPr>
              <w:t xml:space="preserve"> (</w:t>
            </w:r>
            <w:r w:rsidRPr="00764BAB">
              <w:rPr>
                <w:rFonts w:ascii="Times New Roman" w:eastAsia="Malgun Gothic" w:hAnsi="Times New Roman" w:cs="Times New Roman"/>
                <w:color w:val="70AD47" w:themeColor="accent6"/>
                <w:kern w:val="24"/>
                <w:sz w:val="20"/>
                <w:szCs w:val="20"/>
                <w:lang w:eastAsia="ko-KR"/>
              </w:rPr>
              <w:t>3 km/h,10km/h, 20 km/h, 30 km/h, 60km/h,120km/h</w:t>
            </w:r>
            <w:r>
              <w:rPr>
                <w:rFonts w:ascii="Times New Roman" w:eastAsia="Malgun Gothic" w:hAnsi="Times New Roman" w:cs="Times New Roman"/>
                <w:color w:val="70AD47" w:themeColor="accent6"/>
                <w:kern w:val="24"/>
                <w:sz w:val="20"/>
                <w:szCs w:val="20"/>
                <w:lang w:eastAsia="ko-KR"/>
              </w:rPr>
              <w:t>)</w:t>
            </w:r>
          </w:p>
        </w:tc>
      </w:tr>
      <w:tr w:rsidR="00DD1208" w:rsidRPr="00B659BE" w14:paraId="0304478F" w14:textId="77777777" w:rsidTr="00526B4F">
        <w:trPr>
          <w:trHeight w:val="312"/>
        </w:trPr>
        <w:tc>
          <w:tcPr>
            <w:tcW w:w="3048" w:type="dxa"/>
            <w:gridSpan w:val="2"/>
            <w:shd w:val="clear" w:color="auto" w:fill="auto"/>
          </w:tcPr>
          <w:p w14:paraId="0C70620F"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4E6E92D8" w14:textId="77777777" w:rsidR="00DD1208" w:rsidRPr="00873BEA" w:rsidRDefault="00DD1208" w:rsidP="00526B4F">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MMSE-IRC as the baseline receiver</w:t>
            </w:r>
          </w:p>
        </w:tc>
      </w:tr>
      <w:tr w:rsidR="00DD1208" w:rsidRPr="00B659BE" w14:paraId="7B0B4456" w14:textId="77777777" w:rsidTr="00526B4F">
        <w:trPr>
          <w:trHeight w:val="312"/>
        </w:trPr>
        <w:tc>
          <w:tcPr>
            <w:tcW w:w="3048" w:type="dxa"/>
            <w:gridSpan w:val="2"/>
            <w:shd w:val="clear" w:color="auto" w:fill="auto"/>
          </w:tcPr>
          <w:p w14:paraId="5639D951"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0452E441" w14:textId="77777777" w:rsidR="00DD1208" w:rsidRPr="00873BEA" w:rsidRDefault="00DD1208" w:rsidP="00526B4F">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Realistic</w:t>
            </w:r>
          </w:p>
        </w:tc>
      </w:tr>
      <w:tr w:rsidR="00DD1208" w:rsidRPr="00B659BE" w14:paraId="70596B18" w14:textId="77777777" w:rsidTr="00526B4F">
        <w:trPr>
          <w:trHeight w:val="312"/>
        </w:trPr>
        <w:tc>
          <w:tcPr>
            <w:tcW w:w="3048" w:type="dxa"/>
            <w:gridSpan w:val="2"/>
            <w:shd w:val="clear" w:color="auto" w:fill="auto"/>
          </w:tcPr>
          <w:p w14:paraId="7A499651"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7418A406" w14:textId="77777777" w:rsidR="00DD1208" w:rsidRPr="00873BEA" w:rsidRDefault="00DD1208" w:rsidP="00526B4F">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Realistic</w:t>
            </w:r>
          </w:p>
        </w:tc>
      </w:tr>
      <w:tr w:rsidR="00DD1208" w:rsidRPr="00B659BE" w14:paraId="7F23D020" w14:textId="77777777" w:rsidTr="00363780">
        <w:trPr>
          <w:trHeight w:val="1495"/>
        </w:trPr>
        <w:tc>
          <w:tcPr>
            <w:tcW w:w="3048" w:type="dxa"/>
            <w:gridSpan w:val="2"/>
            <w:shd w:val="clear" w:color="auto" w:fill="auto"/>
          </w:tcPr>
          <w:p w14:paraId="316E6DBB" w14:textId="77777777" w:rsidR="00DD1208" w:rsidRPr="00873BEA"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74747C11" w14:textId="77777777" w:rsidR="00DD1208" w:rsidRPr="00873BEA" w:rsidRDefault="00DD1208" w:rsidP="00526B4F">
            <w:pPr>
              <w:pStyle w:val="NormalWeb"/>
              <w:spacing w:before="0" w:beforeAutospacing="0" w:after="0" w:afterAutospacing="0"/>
              <w:contextualSpacing/>
              <w:jc w:val="both"/>
              <w:rPr>
                <w:rFonts w:ascii="Times New Roman" w:hAnsi="Times New Roman" w:cs="Times New Roman"/>
                <w:color w:val="auto"/>
                <w:kern w:val="24"/>
                <w:sz w:val="20"/>
                <w:szCs w:val="20"/>
              </w:rPr>
            </w:pPr>
            <w:r w:rsidRPr="00873BEA">
              <w:rPr>
                <w:rFonts w:ascii="Times New Roman" w:eastAsia="Malgun Gothic" w:hAnsi="Times New Roman" w:cs="Times New Roman"/>
                <w:color w:val="auto"/>
                <w:kern w:val="24"/>
                <w:sz w:val="20"/>
                <w:szCs w:val="20"/>
                <w:lang w:eastAsia="ko-KR"/>
              </w:rPr>
              <w:t xml:space="preserve">Throughput and CSI feedback overhead as baseline metrics. </w:t>
            </w:r>
          </w:p>
          <w:p w14:paraId="33C88FEA" w14:textId="77777777" w:rsidR="00DD1208" w:rsidRPr="00873BEA" w:rsidRDefault="00DD1208" w:rsidP="00526B4F">
            <w:pPr>
              <w:pStyle w:val="NormalWeb"/>
              <w:spacing w:before="0" w:beforeAutospacing="0" w:after="0" w:afterAutospacing="0"/>
              <w:contextualSpacing/>
              <w:jc w:val="both"/>
              <w:rPr>
                <w:rFonts w:ascii="Times New Roman" w:hAnsi="Times New Roman" w:cs="Times New Roman"/>
                <w:color w:val="auto"/>
                <w:kern w:val="24"/>
                <w:sz w:val="20"/>
                <w:szCs w:val="20"/>
              </w:rPr>
            </w:pPr>
            <w:r w:rsidRPr="00873BEA">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3045C1AD" w14:textId="77777777" w:rsidR="00DD1208" w:rsidRPr="00873BEA" w:rsidRDefault="00DD1208" w:rsidP="00526B4F">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 xml:space="preserve">Maximum overhead (payload size for CSI </w:t>
            </w:r>
            <w:proofErr w:type="gramStart"/>
            <w:r w:rsidRPr="00873BEA">
              <w:rPr>
                <w:rFonts w:ascii="Times New Roman" w:eastAsia="Malgun Gothic" w:hAnsi="Times New Roman" w:cs="Times New Roman"/>
                <w:color w:val="auto"/>
                <w:kern w:val="24"/>
                <w:sz w:val="20"/>
                <w:szCs w:val="20"/>
                <w:lang w:eastAsia="ko-KR"/>
              </w:rPr>
              <w:t>feedback)for</w:t>
            </w:r>
            <w:proofErr w:type="gramEnd"/>
            <w:r w:rsidRPr="00873BEA">
              <w:rPr>
                <w:rFonts w:ascii="Times New Roman" w:eastAsia="Malgun Gothic" w:hAnsi="Times New Roman" w:cs="Times New Roman"/>
                <w:color w:val="auto"/>
                <w:kern w:val="24"/>
                <w:sz w:val="20"/>
                <w:szCs w:val="20"/>
                <w:lang w:eastAsia="ko-KR"/>
              </w:rPr>
              <w:t xml:space="preserve"> each rank at one feedback instance is the baseline metric for CSI feedback overhead, and companies can provide other metrics.</w:t>
            </w:r>
          </w:p>
        </w:tc>
      </w:tr>
      <w:tr w:rsidR="00DD1208" w:rsidRPr="00B659BE" w14:paraId="5787D7F8" w14:textId="77777777" w:rsidTr="00526B4F">
        <w:trPr>
          <w:trHeight w:val="1413"/>
        </w:trPr>
        <w:tc>
          <w:tcPr>
            <w:tcW w:w="3048" w:type="dxa"/>
            <w:gridSpan w:val="2"/>
            <w:shd w:val="clear" w:color="auto" w:fill="auto"/>
          </w:tcPr>
          <w:p w14:paraId="1BF46A5E" w14:textId="77777777" w:rsidR="00DD1208" w:rsidRPr="00873BEA" w:rsidDel="00782F1D" w:rsidRDefault="00DD1208" w:rsidP="00526B4F">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873BEA">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0AA14CAD" w14:textId="3590410B" w:rsidR="00DD1208" w:rsidRPr="003A1F63" w:rsidRDefault="00DD1208" w:rsidP="00526B4F">
            <w:pPr>
              <w:jc w:val="both"/>
              <w:rPr>
                <w:rFonts w:ascii="Times New Roman" w:hAnsi="Times New Roman" w:cs="Times New Roman"/>
                <w:szCs w:val="20"/>
              </w:rPr>
            </w:pPr>
            <w:r w:rsidRPr="00363780">
              <w:rPr>
                <w:rFonts w:ascii="Times New Roman" w:hAnsi="Times New Roman" w:cs="Times New Roman"/>
                <w:color w:val="70AD47" w:themeColor="accent6"/>
                <w:szCs w:val="20"/>
              </w:rPr>
              <w:t>Rel-1</w:t>
            </w:r>
            <w:r w:rsidR="00324D63" w:rsidRPr="00363780">
              <w:rPr>
                <w:rFonts w:ascii="Times New Roman" w:hAnsi="Times New Roman" w:cs="Times New Roman"/>
                <w:color w:val="70AD47" w:themeColor="accent6"/>
                <w:szCs w:val="20"/>
              </w:rPr>
              <w:t>7</w:t>
            </w:r>
            <w:r w:rsidRPr="00363780">
              <w:rPr>
                <w:rFonts w:ascii="Times New Roman" w:hAnsi="Times New Roman" w:cs="Times New Roman"/>
                <w:color w:val="70AD47" w:themeColor="accent6"/>
                <w:szCs w:val="20"/>
              </w:rPr>
              <w:t xml:space="preserve"> PS </w:t>
            </w:r>
            <w:proofErr w:type="spellStart"/>
            <w:r w:rsidR="00324D63" w:rsidRPr="00363780">
              <w:rPr>
                <w:rFonts w:ascii="Times New Roman" w:hAnsi="Times New Roman" w:cs="Times New Roman"/>
                <w:color w:val="70AD47" w:themeColor="accent6"/>
                <w:szCs w:val="20"/>
              </w:rPr>
              <w:t>f</w:t>
            </w:r>
            <w:r w:rsidRPr="00363780">
              <w:rPr>
                <w:rFonts w:ascii="Times New Roman" w:hAnsi="Times New Roman" w:cs="Times New Roman"/>
                <w:color w:val="70AD47" w:themeColor="accent6"/>
                <w:szCs w:val="20"/>
              </w:rPr>
              <w:t>eTypeII</w:t>
            </w:r>
            <w:proofErr w:type="spellEnd"/>
            <w:r w:rsidRPr="00363780">
              <w:rPr>
                <w:rFonts w:ascii="Times New Roman" w:hAnsi="Times New Roman" w:cs="Times New Roman"/>
                <w:color w:val="70AD47" w:themeColor="accent6"/>
                <w:szCs w:val="20"/>
              </w:rPr>
              <w:t xml:space="preserve"> </w:t>
            </w:r>
            <w:r w:rsidRPr="00416EE7">
              <w:rPr>
                <w:rFonts w:ascii="Times New Roman" w:hAnsi="Times New Roman" w:cs="Times New Roman"/>
                <w:szCs w:val="20"/>
              </w:rPr>
              <w:t>Codebook is the baseline for performance and overhead evaluation. (Type I Codebook can be considered at least for per</w:t>
            </w:r>
            <w:r w:rsidRPr="00B643A7">
              <w:rPr>
                <w:rFonts w:ascii="Times New Roman" w:hAnsi="Times New Roman" w:cs="Times New Roman"/>
                <w:szCs w:val="20"/>
              </w:rPr>
              <w:t>formance evaluation)</w:t>
            </w:r>
          </w:p>
          <w:p w14:paraId="690748FC" w14:textId="77777777" w:rsidR="00DD1208" w:rsidRPr="00363780" w:rsidRDefault="00DD1208" w:rsidP="00DD1208">
            <w:pPr>
              <w:pStyle w:val="ListParagraph"/>
              <w:numPr>
                <w:ilvl w:val="0"/>
                <w:numId w:val="32"/>
              </w:numPr>
              <w:spacing w:line="240" w:lineRule="auto"/>
              <w:jc w:val="both"/>
              <w:rPr>
                <w:rFonts w:ascii="Times New Roman" w:eastAsia="Malgun Gothic" w:hAnsi="Times New Roman" w:cs="Times New Roman"/>
                <w:kern w:val="24"/>
                <w:sz w:val="20"/>
                <w:szCs w:val="20"/>
                <w:lang w:eastAsia="ko-KR"/>
              </w:rPr>
            </w:pPr>
            <w:r w:rsidRPr="00363780">
              <w:rPr>
                <w:rFonts w:ascii="Times New Roman" w:hAnsi="Times New Roman" w:cs="Times New Roman"/>
                <w:bCs/>
                <w:sz w:val="20"/>
                <w:szCs w:val="20"/>
              </w:rPr>
              <w:t>Note that it is encouraged to disclose further details of beamforming mechanism/ordering over CSI-RS ports/resources.</w:t>
            </w:r>
          </w:p>
        </w:tc>
      </w:tr>
    </w:tbl>
    <w:p w14:paraId="32F15D30" w14:textId="77777777" w:rsidR="00DD1208" w:rsidRPr="00363780" w:rsidRDefault="00DD1208">
      <w:pPr>
        <w:rPr>
          <w:lang w:val="en-GB" w:eastAsia="ja-JP"/>
        </w:rPr>
      </w:pPr>
    </w:p>
    <w:p w14:paraId="299F23B6" w14:textId="15E4E1F1" w:rsidR="00413B97" w:rsidRDefault="00413B97" w:rsidP="00413B97">
      <w:pPr>
        <w:pStyle w:val="Heading3"/>
      </w:pPr>
      <w:r>
        <w:t>3.1.</w:t>
      </w:r>
      <w:r w:rsidR="004E40DE">
        <w:t>2</w:t>
      </w:r>
      <w:r>
        <w:t xml:space="preserve"> Link level simulations</w:t>
      </w:r>
    </w:p>
    <w:p w14:paraId="02CE60A9" w14:textId="39FDEFE4" w:rsidR="00AE02CF" w:rsidRDefault="00AE02CF" w:rsidP="00747395">
      <w:pPr>
        <w:jc w:val="both"/>
      </w:pPr>
      <w:r>
        <w:t xml:space="preserve">System level simulations provide an insight into the benefits of Type II precoder prediction on a system level by capturing the diversity in </w:t>
      </w:r>
      <w:r w:rsidR="003556D7">
        <w:t>spatial</w:t>
      </w:r>
      <w:r w:rsidR="00956430">
        <w:t>-temporal</w:t>
      </w:r>
      <w:r>
        <w:t xml:space="preserve"> properties across many links. However, prediction entails measuring time variations of the channel between a TRP and a UE within a small timescale (e.g., 10 slots). Therefore, to understand the limitations of the enhancements, impact of SNR on parameter estimation and prediction we propose to include link level simulations using a few representative geometric channel models, for instance, CDL channel models of </w:t>
      </w:r>
      <w:r w:rsidR="00133993">
        <w:t>3GPP TR</w:t>
      </w:r>
      <w:r>
        <w:t xml:space="preserve"> 38.901. This allows us to understand the influence of delay and spatial separation of clusters, and angular and delay spreads of clusters on the quality of prediction.</w:t>
      </w:r>
      <w:r w:rsidR="00DB7204">
        <w:t xml:space="preserve"> Additionally, link level simulations of a single link over a CDL channel can be used for calibration of results.</w:t>
      </w:r>
    </w:p>
    <w:p w14:paraId="4C6D1A77" w14:textId="29F43081" w:rsidR="00AE02CF" w:rsidRDefault="00AE02CF" w:rsidP="00747395">
      <w:pPr>
        <w:jc w:val="both"/>
      </w:pPr>
      <w:r>
        <w:t>Throughput vs. SNR</w:t>
      </w:r>
      <w:r w:rsidR="00930EF6">
        <w:t xml:space="preserve"> results using</w:t>
      </w:r>
      <w:r>
        <w:t xml:space="preserve"> </w:t>
      </w:r>
      <w:r w:rsidR="00930EF6">
        <w:t>d</w:t>
      </w:r>
      <w:r>
        <w:t>ifferent mo</w:t>
      </w:r>
      <w:r w:rsidR="00930EF6">
        <w:t>bili</w:t>
      </w:r>
      <w:r w:rsidR="00A01636">
        <w:t xml:space="preserve">ty can be used to assess the benefits of the enhancements.  </w:t>
      </w:r>
    </w:p>
    <w:p w14:paraId="2DB728FD" w14:textId="6384EC21" w:rsidR="000F38D8" w:rsidRDefault="00876182" w:rsidP="000F38D8">
      <w:pPr>
        <w:pStyle w:val="Proposal"/>
      </w:pPr>
      <w:bookmarkStart w:id="16" w:name="_Toc102143796"/>
      <w:r>
        <w:t xml:space="preserve">Consider link level simulations to study the </w:t>
      </w:r>
      <w:r w:rsidRPr="00876182">
        <w:t>enhancements on rel-16 and rel-17 type II feedback targeting high/medium UE velocities</w:t>
      </w:r>
      <w:r>
        <w:t>.</w:t>
      </w:r>
      <w:bookmarkEnd w:id="16"/>
    </w:p>
    <w:p w14:paraId="090F5EDE" w14:textId="77777777" w:rsidR="000F38D8" w:rsidRDefault="000F38D8" w:rsidP="00AE02CF"/>
    <w:p w14:paraId="30A5317E" w14:textId="4C688AEF" w:rsidR="00413B97" w:rsidRDefault="00413B97" w:rsidP="00AE02CF"/>
    <w:p w14:paraId="27D58708" w14:textId="610D86D5" w:rsidR="00413B97" w:rsidRPr="00413B97" w:rsidRDefault="00413B97" w:rsidP="00747395">
      <w:pPr>
        <w:jc w:val="center"/>
        <w:rPr>
          <w:b/>
          <w:lang w:val="en-GB"/>
        </w:rPr>
      </w:pPr>
    </w:p>
    <w:p w14:paraId="1B2E7C5A" w14:textId="3666029D" w:rsidR="0070579A" w:rsidRDefault="0070579A" w:rsidP="00747395">
      <w:pPr>
        <w:pStyle w:val="Caption"/>
        <w:keepNext/>
        <w:jc w:val="center"/>
      </w:pPr>
      <w:r>
        <w:t xml:space="preserve">Table </w:t>
      </w:r>
      <w:r w:rsidR="00F24E5D">
        <w:t>5</w:t>
      </w:r>
      <w:r w:rsidR="00DC478E">
        <w:t xml:space="preserve"> Link level simulation assumptions</w:t>
      </w:r>
    </w:p>
    <w:tbl>
      <w:tblPr>
        <w:tblW w:w="8318" w:type="dxa"/>
        <w:tblCellMar>
          <w:left w:w="0" w:type="dxa"/>
          <w:right w:w="0" w:type="dxa"/>
        </w:tblCellMar>
        <w:tblLook w:val="04A0" w:firstRow="1" w:lastRow="0" w:firstColumn="1" w:lastColumn="0" w:noHBand="0" w:noVBand="1"/>
      </w:tblPr>
      <w:tblGrid>
        <w:gridCol w:w="2967"/>
        <w:gridCol w:w="5351"/>
      </w:tblGrid>
      <w:tr w:rsidR="00413B97" w:rsidRPr="00413B97" w14:paraId="6BB1B742" w14:textId="77777777" w:rsidTr="00747395">
        <w:trPr>
          <w:trHeight w:val="379"/>
        </w:trPr>
        <w:tc>
          <w:tcPr>
            <w:tcW w:w="296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5A9FAAC" w14:textId="77777777" w:rsidR="00413B97" w:rsidRPr="006E2B4B" w:rsidRDefault="00413B97" w:rsidP="00413B97">
            <w:pPr>
              <w:rPr>
                <w:rFonts w:cs="Arial"/>
                <w:b/>
                <w:szCs w:val="20"/>
              </w:rPr>
            </w:pPr>
            <w:r w:rsidRPr="006E2B4B">
              <w:rPr>
                <w:rFonts w:cs="Arial"/>
                <w:b/>
                <w:szCs w:val="20"/>
              </w:rPr>
              <w:t>Parameter</w:t>
            </w:r>
          </w:p>
        </w:tc>
        <w:tc>
          <w:tcPr>
            <w:tcW w:w="535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5027E3D" w14:textId="77777777" w:rsidR="00413B97" w:rsidRPr="006E2B4B" w:rsidRDefault="00413B97" w:rsidP="00413B97">
            <w:pPr>
              <w:rPr>
                <w:rFonts w:cs="Arial"/>
                <w:b/>
                <w:szCs w:val="20"/>
              </w:rPr>
            </w:pPr>
            <w:r w:rsidRPr="006E2B4B">
              <w:rPr>
                <w:rFonts w:cs="Arial"/>
                <w:b/>
                <w:szCs w:val="20"/>
              </w:rPr>
              <w:t>Value</w:t>
            </w:r>
          </w:p>
        </w:tc>
      </w:tr>
      <w:tr w:rsidR="00413B97" w:rsidRPr="00413B97" w14:paraId="2D18CD22" w14:textId="77777777" w:rsidTr="00747395">
        <w:trPr>
          <w:trHeight w:val="379"/>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D05BA9" w14:textId="77777777" w:rsidR="00413B97" w:rsidRPr="006E2B4B" w:rsidRDefault="00413B97" w:rsidP="00413B97">
            <w:pPr>
              <w:rPr>
                <w:rFonts w:cs="Arial"/>
                <w:szCs w:val="20"/>
              </w:rPr>
            </w:pPr>
            <w:r w:rsidRPr="006E2B4B">
              <w:rPr>
                <w:rFonts w:cs="Arial"/>
                <w:szCs w:val="20"/>
              </w:rPr>
              <w:t>Duplexing</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591F77" w14:textId="77777777" w:rsidR="00413B97" w:rsidRPr="006E2B4B" w:rsidRDefault="00413B97" w:rsidP="00413B97">
            <w:pPr>
              <w:rPr>
                <w:rFonts w:cs="Arial"/>
                <w:szCs w:val="20"/>
              </w:rPr>
            </w:pPr>
            <w:r w:rsidRPr="006E2B4B">
              <w:rPr>
                <w:rFonts w:cs="Arial"/>
                <w:szCs w:val="20"/>
              </w:rPr>
              <w:t>FDD</w:t>
            </w:r>
          </w:p>
        </w:tc>
      </w:tr>
      <w:tr w:rsidR="00413B97" w:rsidRPr="00413B97" w14:paraId="37A791FD"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24DF8" w14:textId="77777777" w:rsidR="00413B97" w:rsidRPr="006E2B4B" w:rsidRDefault="00413B97" w:rsidP="00413B97">
            <w:pPr>
              <w:rPr>
                <w:rFonts w:cs="Arial"/>
                <w:szCs w:val="20"/>
              </w:rPr>
            </w:pPr>
            <w:r w:rsidRPr="006E2B4B">
              <w:rPr>
                <w:rFonts w:cs="Arial"/>
                <w:szCs w:val="20"/>
              </w:rPr>
              <w:t>Carrier frequency</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40F5FAE9" w14:textId="1EE39F6C" w:rsidR="00413B97" w:rsidRPr="006E2B4B" w:rsidRDefault="00C0530C" w:rsidP="00413B97">
            <w:pPr>
              <w:rPr>
                <w:rFonts w:cs="Arial"/>
                <w:szCs w:val="20"/>
              </w:rPr>
            </w:pPr>
            <w:r>
              <w:rPr>
                <w:rFonts w:cs="Arial"/>
                <w:szCs w:val="20"/>
              </w:rPr>
              <w:t>2</w:t>
            </w:r>
            <w:r w:rsidR="00413B97" w:rsidRPr="006E2B4B">
              <w:rPr>
                <w:rFonts w:cs="Arial"/>
                <w:szCs w:val="20"/>
              </w:rPr>
              <w:t xml:space="preserve"> GHz</w:t>
            </w:r>
            <w:r w:rsidR="00C5012A">
              <w:rPr>
                <w:rFonts w:cs="Arial"/>
                <w:szCs w:val="20"/>
              </w:rPr>
              <w:t>, 3.5 GHz</w:t>
            </w:r>
          </w:p>
        </w:tc>
      </w:tr>
      <w:tr w:rsidR="00413B97" w:rsidRPr="00413B97" w14:paraId="6C553FDB"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86C7B" w14:textId="683291D9" w:rsidR="00413B97" w:rsidRPr="006E2B4B" w:rsidRDefault="00413B97" w:rsidP="00413B97">
            <w:pPr>
              <w:rPr>
                <w:rFonts w:cs="Arial"/>
                <w:szCs w:val="20"/>
              </w:rPr>
            </w:pPr>
            <w:r w:rsidRPr="006E2B4B">
              <w:rPr>
                <w:rFonts w:cs="Arial"/>
                <w:szCs w:val="20"/>
              </w:rPr>
              <w:t>Sub-carrier spacing</w:t>
            </w:r>
            <w:r w:rsidR="00C5012A">
              <w:rPr>
                <w:rFonts w:cs="Arial"/>
                <w:szCs w:val="20"/>
              </w:rPr>
              <w:t xml:space="preserve"> (SCS)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C866ECC" w14:textId="19D45959" w:rsidR="00413B97" w:rsidRPr="006E2B4B" w:rsidRDefault="00DA4E92" w:rsidP="00413B97">
            <w:pPr>
              <w:rPr>
                <w:rFonts w:cs="Arial"/>
                <w:szCs w:val="20"/>
              </w:rPr>
            </w:pPr>
            <w:r>
              <w:rPr>
                <w:rFonts w:cs="Arial"/>
                <w:szCs w:val="20"/>
              </w:rPr>
              <w:t>15</w:t>
            </w:r>
            <w:r w:rsidR="00413B97" w:rsidRPr="006E2B4B">
              <w:rPr>
                <w:rFonts w:cs="Arial"/>
                <w:szCs w:val="20"/>
              </w:rPr>
              <w:t xml:space="preserve"> kHz</w:t>
            </w:r>
            <w:r w:rsidR="00C5012A">
              <w:rPr>
                <w:rFonts w:cs="Arial"/>
                <w:szCs w:val="20"/>
              </w:rPr>
              <w:t>, 30 kHz</w:t>
            </w:r>
          </w:p>
        </w:tc>
      </w:tr>
      <w:tr w:rsidR="00413B97" w:rsidRPr="00413B97" w14:paraId="6B0750F5"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7F93CB" w14:textId="77777777" w:rsidR="00413B97" w:rsidRPr="006E2B4B" w:rsidRDefault="00413B97" w:rsidP="00413B97">
            <w:pPr>
              <w:rPr>
                <w:rFonts w:cs="Arial"/>
                <w:szCs w:val="20"/>
              </w:rPr>
            </w:pPr>
            <w:r w:rsidRPr="006E2B4B">
              <w:rPr>
                <w:rFonts w:cs="Arial"/>
                <w:szCs w:val="20"/>
              </w:rPr>
              <w:t>Allocation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4255A77D" w14:textId="2A75A8FB" w:rsidR="00413B97" w:rsidRPr="006E2B4B" w:rsidRDefault="001C0D97" w:rsidP="00413B97">
            <w:pPr>
              <w:rPr>
                <w:rFonts w:cs="Arial"/>
                <w:szCs w:val="20"/>
                <w:lang w:val="es-ES_tradnl"/>
              </w:rPr>
            </w:pPr>
            <w:r>
              <w:rPr>
                <w:rFonts w:cs="Arial"/>
                <w:szCs w:val="20"/>
              </w:rPr>
              <w:t xml:space="preserve">10 MHz, </w:t>
            </w:r>
            <w:r w:rsidR="00413B97" w:rsidRPr="006E2B4B">
              <w:rPr>
                <w:rFonts w:cs="Arial"/>
                <w:szCs w:val="20"/>
              </w:rPr>
              <w:t>20 MHz</w:t>
            </w:r>
            <w:r w:rsidR="00DA4E92">
              <w:rPr>
                <w:rFonts w:cs="Arial"/>
                <w:szCs w:val="20"/>
              </w:rPr>
              <w:t xml:space="preserve"> bandwidth</w:t>
            </w:r>
          </w:p>
        </w:tc>
      </w:tr>
      <w:tr w:rsidR="00413B97" w:rsidRPr="00413B97" w14:paraId="6BC039EF"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B9AC16" w14:textId="77777777" w:rsidR="00413B97" w:rsidRPr="006E2B4B" w:rsidRDefault="00413B97" w:rsidP="00413B97">
            <w:pPr>
              <w:rPr>
                <w:rFonts w:cs="Arial"/>
                <w:szCs w:val="20"/>
              </w:rPr>
            </w:pPr>
            <w:r w:rsidRPr="006E2B4B">
              <w:rPr>
                <w:rFonts w:cs="Arial"/>
                <w:szCs w:val="20"/>
              </w:rPr>
              <w:t>PDSCH mapping</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780B7CD0" w14:textId="06A86EB5" w:rsidR="00413B97" w:rsidRPr="006E2B4B" w:rsidRDefault="00413B97" w:rsidP="00413B97">
            <w:pPr>
              <w:rPr>
                <w:rFonts w:cs="Arial"/>
                <w:szCs w:val="20"/>
              </w:rPr>
            </w:pPr>
            <w:r w:rsidRPr="006E2B4B">
              <w:rPr>
                <w:rFonts w:cs="Arial"/>
                <w:szCs w:val="20"/>
              </w:rPr>
              <w:t>Type A, Start symbol 2, Duration 12</w:t>
            </w:r>
            <w:r w:rsidR="00D40214">
              <w:rPr>
                <w:rFonts w:cs="Arial"/>
                <w:szCs w:val="20"/>
              </w:rPr>
              <w:t xml:space="preserve"> symbols</w:t>
            </w:r>
          </w:p>
        </w:tc>
      </w:tr>
      <w:tr w:rsidR="00663E42" w:rsidRPr="00413B97" w14:paraId="256E8674"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63601C" w14:textId="7458BE08" w:rsidR="00663E42" w:rsidRPr="006E2B4B" w:rsidRDefault="00663E42" w:rsidP="00413B97">
            <w:pPr>
              <w:rPr>
                <w:rFonts w:cs="Arial"/>
                <w:szCs w:val="20"/>
              </w:rPr>
            </w:pPr>
            <w:r w:rsidRPr="006E2B4B">
              <w:rPr>
                <w:rFonts w:cs="Arial"/>
                <w:szCs w:val="20"/>
              </w:rPr>
              <w:t>CSI-RS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496AE8B7" w14:textId="1AC879F9" w:rsidR="00663E42" w:rsidRPr="006E2B4B" w:rsidRDefault="00533E55" w:rsidP="00413B97">
            <w:pPr>
              <w:rPr>
                <w:rFonts w:cs="Arial"/>
                <w:szCs w:val="20"/>
              </w:rPr>
            </w:pPr>
            <w:r w:rsidRPr="006E2B4B">
              <w:rPr>
                <w:rFonts w:cs="Arial"/>
                <w:szCs w:val="20"/>
              </w:rPr>
              <w:t>Periodic CSI-RS or a periodic bursts of CSI-RS</w:t>
            </w:r>
          </w:p>
        </w:tc>
      </w:tr>
      <w:tr w:rsidR="00413B97" w:rsidRPr="00413B97" w14:paraId="57B0814E"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8820" w14:textId="77777777" w:rsidR="00413B97" w:rsidRPr="006E2B4B" w:rsidRDefault="00413B97" w:rsidP="00413B97">
            <w:pPr>
              <w:rPr>
                <w:rFonts w:cs="Arial"/>
                <w:szCs w:val="20"/>
              </w:rPr>
            </w:pPr>
            <w:r w:rsidRPr="006E2B4B">
              <w:rPr>
                <w:rFonts w:cs="Arial"/>
                <w:szCs w:val="20"/>
              </w:rPr>
              <w:t>DMRS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462208AB" w14:textId="03D68B42" w:rsidR="00413B97" w:rsidRPr="006E2B4B" w:rsidRDefault="00413B97" w:rsidP="00413B97">
            <w:pPr>
              <w:rPr>
                <w:rFonts w:cs="Arial"/>
                <w:szCs w:val="20"/>
              </w:rPr>
            </w:pPr>
            <w:r w:rsidRPr="006E2B4B">
              <w:rPr>
                <w:rFonts w:cs="Arial"/>
                <w:szCs w:val="20"/>
              </w:rPr>
              <w:t>Type 1, 1+</w:t>
            </w:r>
            <w:r w:rsidR="0031489D" w:rsidRPr="006E2B4B">
              <w:rPr>
                <w:rFonts w:cs="Arial"/>
                <w:szCs w:val="20"/>
              </w:rPr>
              <w:t>1</w:t>
            </w:r>
            <w:r w:rsidRPr="006E2B4B">
              <w:rPr>
                <w:rFonts w:cs="Arial"/>
                <w:szCs w:val="20"/>
              </w:rPr>
              <w:t xml:space="preserve"> additional </w:t>
            </w:r>
            <w:r w:rsidR="006D6B7B" w:rsidRPr="006E2B4B">
              <w:rPr>
                <w:rFonts w:cs="Arial"/>
                <w:szCs w:val="20"/>
              </w:rPr>
              <w:t>or 1+2 additional</w:t>
            </w:r>
            <w:r w:rsidRPr="006E2B4B">
              <w:rPr>
                <w:rFonts w:cs="Arial"/>
                <w:szCs w:val="20"/>
              </w:rPr>
              <w:t xml:space="preserve"> configuration</w:t>
            </w:r>
          </w:p>
          <w:p w14:paraId="22B3682E" w14:textId="77777777" w:rsidR="00413B97" w:rsidRPr="006E2B4B" w:rsidRDefault="00413B97" w:rsidP="00413B97">
            <w:pPr>
              <w:rPr>
                <w:rFonts w:cs="Arial"/>
                <w:szCs w:val="20"/>
              </w:rPr>
            </w:pPr>
            <w:r w:rsidRPr="006E2B4B">
              <w:rPr>
                <w:rFonts w:cs="Arial"/>
                <w:szCs w:val="20"/>
              </w:rPr>
              <w:t>FDM with data on unused subcarriers</w:t>
            </w:r>
          </w:p>
        </w:tc>
      </w:tr>
      <w:tr w:rsidR="00413B97" w:rsidRPr="00413B97" w14:paraId="1117162A"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5D69F3" w14:textId="77777777" w:rsidR="00413B97" w:rsidRPr="006E2B4B" w:rsidRDefault="00413B97" w:rsidP="00413B97">
            <w:pPr>
              <w:rPr>
                <w:rFonts w:cs="Arial"/>
                <w:szCs w:val="20"/>
              </w:rPr>
            </w:pPr>
            <w:r w:rsidRPr="006E2B4B">
              <w:rPr>
                <w:rFonts w:cs="Arial"/>
                <w:szCs w:val="20"/>
              </w:rPr>
              <w:t>TRS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7FB6563B" w14:textId="46D1D9C0" w:rsidR="00413B97" w:rsidRPr="006E2B4B" w:rsidRDefault="002B547D" w:rsidP="00413B97">
            <w:pPr>
              <w:rPr>
                <w:rFonts w:cs="Arial"/>
                <w:szCs w:val="20"/>
              </w:rPr>
            </w:pPr>
            <w:r w:rsidRPr="006E2B4B">
              <w:rPr>
                <w:rFonts w:cs="Arial"/>
                <w:szCs w:val="20"/>
              </w:rPr>
              <w:t xml:space="preserve">Periodicity of </w:t>
            </w:r>
            <w:r w:rsidR="00413B97" w:rsidRPr="006E2B4B">
              <w:rPr>
                <w:rFonts w:cs="Arial"/>
                <w:szCs w:val="20"/>
              </w:rPr>
              <w:t xml:space="preserve">20 </w:t>
            </w:r>
            <w:proofErr w:type="spellStart"/>
            <w:r w:rsidR="00413B97" w:rsidRPr="006E2B4B">
              <w:rPr>
                <w:rFonts w:cs="Arial"/>
                <w:szCs w:val="20"/>
              </w:rPr>
              <w:t>ms</w:t>
            </w:r>
            <w:proofErr w:type="spellEnd"/>
            <w:r w:rsidR="00413B97" w:rsidRPr="006E2B4B">
              <w:rPr>
                <w:rFonts w:cs="Arial"/>
                <w:szCs w:val="20"/>
              </w:rPr>
              <w:t>, 2-slot pattern</w:t>
            </w:r>
          </w:p>
        </w:tc>
      </w:tr>
      <w:tr w:rsidR="00413B97" w:rsidRPr="00413B97" w14:paraId="218404FD"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9FF22" w14:textId="77777777" w:rsidR="00413B97" w:rsidRPr="006E2B4B" w:rsidRDefault="00413B97" w:rsidP="00413B97">
            <w:pPr>
              <w:rPr>
                <w:rFonts w:cs="Arial"/>
                <w:szCs w:val="20"/>
              </w:rPr>
            </w:pPr>
            <w:r w:rsidRPr="006E2B4B">
              <w:rPr>
                <w:rFonts w:cs="Arial"/>
                <w:szCs w:val="20"/>
              </w:rPr>
              <w:t>Channel model</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237D85D5" w14:textId="3AD6D094" w:rsidR="00413B97" w:rsidRPr="006E2B4B" w:rsidRDefault="0031489D" w:rsidP="00413B97">
            <w:pPr>
              <w:rPr>
                <w:rFonts w:cs="Arial"/>
                <w:szCs w:val="20"/>
              </w:rPr>
            </w:pPr>
            <w:r w:rsidRPr="006E2B4B">
              <w:rPr>
                <w:rFonts w:cs="Arial"/>
                <w:szCs w:val="20"/>
              </w:rPr>
              <w:t>CDL channel models in 38.901</w:t>
            </w:r>
          </w:p>
        </w:tc>
      </w:tr>
      <w:tr w:rsidR="00413B97" w:rsidRPr="00413B97" w14:paraId="28B55C0F"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011C2" w14:textId="77777777" w:rsidR="00413B97" w:rsidRPr="006E2B4B" w:rsidRDefault="00413B97" w:rsidP="00413B97">
            <w:pPr>
              <w:rPr>
                <w:rFonts w:cs="Arial"/>
                <w:szCs w:val="20"/>
              </w:rPr>
            </w:pPr>
            <w:r w:rsidRPr="006E2B4B">
              <w:rPr>
                <w:rFonts w:cs="Arial"/>
                <w:szCs w:val="20"/>
              </w:rPr>
              <w:t>Vehicle speed</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437633FD" w14:textId="7773959D" w:rsidR="00413B97" w:rsidRPr="006E2B4B" w:rsidRDefault="009D74BE" w:rsidP="00413B97">
            <w:pPr>
              <w:rPr>
                <w:rFonts w:cs="Arial"/>
                <w:szCs w:val="20"/>
              </w:rPr>
            </w:pPr>
            <w:r w:rsidRPr="006E2B4B">
              <w:rPr>
                <w:rFonts w:cs="Arial"/>
                <w:szCs w:val="20"/>
                <w:lang w:val="en-GB" w:eastAsia="ja-JP"/>
              </w:rPr>
              <w:t>3 km/h, 10 km/h, 20km/h, 30km/h, 60 km/h and 120 km/h</w:t>
            </w:r>
          </w:p>
        </w:tc>
      </w:tr>
      <w:tr w:rsidR="00413B97" w:rsidRPr="00413B97" w14:paraId="008BEBB1"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97B8C" w14:textId="27B2ECF9" w:rsidR="00413B97" w:rsidRPr="006E2B4B" w:rsidRDefault="0031489D" w:rsidP="00413B97">
            <w:pPr>
              <w:rPr>
                <w:rFonts w:cs="Arial"/>
                <w:szCs w:val="20"/>
              </w:rPr>
            </w:pPr>
            <w:r w:rsidRPr="006E2B4B">
              <w:rPr>
                <w:rFonts w:cs="Arial"/>
                <w:szCs w:val="20"/>
              </w:rPr>
              <w:t>gNB</w:t>
            </w:r>
            <w:r w:rsidR="00413B97" w:rsidRPr="006E2B4B">
              <w:rPr>
                <w:rFonts w:cs="Arial"/>
                <w:szCs w:val="20"/>
              </w:rPr>
              <w:t xml:space="preserve"> antenna</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21CF02DC" w14:textId="77777777" w:rsidR="006E2B4B" w:rsidRPr="00747395" w:rsidRDefault="006E2B4B" w:rsidP="006E2B4B">
            <w:pPr>
              <w:contextualSpacing/>
              <w:jc w:val="both"/>
              <w:rPr>
                <w:rFonts w:cs="Arial"/>
                <w:snapToGrid w:val="0"/>
                <w:szCs w:val="20"/>
              </w:rPr>
            </w:pPr>
            <w:r w:rsidRPr="00747395">
              <w:rPr>
                <w:rFonts w:cs="Arial"/>
                <w:snapToGrid w:val="0"/>
                <w:szCs w:val="20"/>
              </w:rPr>
              <w:t>Companies need to report which option(s) are used between</w:t>
            </w:r>
          </w:p>
          <w:p w14:paraId="1DAD87F1" w14:textId="77777777" w:rsidR="006E2B4B" w:rsidRPr="00747395" w:rsidRDefault="006E2B4B" w:rsidP="006E2B4B">
            <w:pPr>
              <w:pStyle w:val="ListParagraph"/>
              <w:numPr>
                <w:ilvl w:val="0"/>
                <w:numId w:val="30"/>
              </w:numPr>
              <w:autoSpaceDE w:val="0"/>
              <w:autoSpaceDN w:val="0"/>
              <w:adjustRightInd w:val="0"/>
              <w:snapToGrid w:val="0"/>
              <w:spacing w:line="240" w:lineRule="auto"/>
              <w:ind w:left="360"/>
              <w:contextualSpacing/>
              <w:jc w:val="both"/>
              <w:rPr>
                <w:rFonts w:ascii="Arial" w:hAnsi="Arial" w:cs="Arial"/>
                <w:snapToGrid w:val="0"/>
                <w:sz w:val="20"/>
                <w:szCs w:val="20"/>
              </w:rPr>
            </w:pPr>
            <w:r w:rsidRPr="00747395">
              <w:rPr>
                <w:rFonts w:ascii="Arial" w:hAnsi="Arial" w:cs="Arial"/>
                <w:snapToGrid w:val="0"/>
                <w:sz w:val="20"/>
                <w:szCs w:val="20"/>
              </w:rPr>
              <w:t>32 ports: (8,8,2,1,1,2,8), (</w:t>
            </w:r>
            <w:proofErr w:type="spellStart"/>
            <w:r w:rsidRPr="00747395">
              <w:rPr>
                <w:rFonts w:ascii="Arial" w:hAnsi="Arial" w:cs="Arial"/>
                <w:snapToGrid w:val="0"/>
                <w:sz w:val="20"/>
                <w:szCs w:val="20"/>
              </w:rPr>
              <w:t>dH,dV</w:t>
            </w:r>
            <w:proofErr w:type="spellEnd"/>
            <w:r w:rsidRPr="00747395">
              <w:rPr>
                <w:rFonts w:ascii="Arial" w:hAnsi="Arial" w:cs="Arial"/>
                <w:snapToGrid w:val="0"/>
                <w:sz w:val="20"/>
                <w:szCs w:val="20"/>
              </w:rPr>
              <w:t xml:space="preserve">) = (0.5, 0.8)λ </w:t>
            </w:r>
          </w:p>
          <w:p w14:paraId="2544F01C" w14:textId="77777777" w:rsidR="006E2B4B" w:rsidRPr="00747395" w:rsidRDefault="006E2B4B" w:rsidP="006E2B4B">
            <w:pPr>
              <w:pStyle w:val="ListParagraph"/>
              <w:numPr>
                <w:ilvl w:val="0"/>
                <w:numId w:val="30"/>
              </w:numPr>
              <w:autoSpaceDE w:val="0"/>
              <w:autoSpaceDN w:val="0"/>
              <w:adjustRightInd w:val="0"/>
              <w:snapToGrid w:val="0"/>
              <w:spacing w:line="240" w:lineRule="auto"/>
              <w:ind w:left="360"/>
              <w:contextualSpacing/>
              <w:jc w:val="both"/>
              <w:rPr>
                <w:rFonts w:ascii="Arial" w:hAnsi="Arial" w:cs="Arial"/>
                <w:snapToGrid w:val="0"/>
                <w:sz w:val="20"/>
                <w:szCs w:val="20"/>
              </w:rPr>
            </w:pPr>
            <w:r w:rsidRPr="00747395">
              <w:rPr>
                <w:rFonts w:ascii="Arial" w:hAnsi="Arial" w:cs="Arial"/>
                <w:snapToGrid w:val="0"/>
                <w:sz w:val="20"/>
                <w:szCs w:val="20"/>
              </w:rPr>
              <w:t>16 ports: (8,4,2,1,1,2,4), (</w:t>
            </w:r>
            <w:proofErr w:type="spellStart"/>
            <w:r w:rsidRPr="00747395">
              <w:rPr>
                <w:rFonts w:ascii="Arial" w:hAnsi="Arial" w:cs="Arial"/>
                <w:snapToGrid w:val="0"/>
                <w:sz w:val="20"/>
                <w:szCs w:val="20"/>
              </w:rPr>
              <w:t>dH,dV</w:t>
            </w:r>
            <w:proofErr w:type="spellEnd"/>
            <w:r w:rsidRPr="00747395">
              <w:rPr>
                <w:rFonts w:ascii="Arial" w:hAnsi="Arial" w:cs="Arial"/>
                <w:snapToGrid w:val="0"/>
                <w:sz w:val="20"/>
                <w:szCs w:val="20"/>
              </w:rPr>
              <w:t>) = (0.5, 0.8)λ</w:t>
            </w:r>
          </w:p>
          <w:p w14:paraId="5A3A1030" w14:textId="60BC278E" w:rsidR="00413B97" w:rsidRPr="006E2B4B" w:rsidRDefault="006E2B4B" w:rsidP="00413B97">
            <w:pPr>
              <w:rPr>
                <w:rFonts w:cs="Arial"/>
                <w:szCs w:val="20"/>
              </w:rPr>
            </w:pPr>
            <w:r w:rsidRPr="00747395">
              <w:rPr>
                <w:rFonts w:cs="Arial"/>
                <w:bCs/>
                <w:szCs w:val="20"/>
              </w:rPr>
              <w:t>Other configurations are not precluded.</w:t>
            </w:r>
          </w:p>
        </w:tc>
      </w:tr>
      <w:tr w:rsidR="00413B97" w:rsidRPr="002146BA" w14:paraId="396D5EA9"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D8825" w14:textId="1639D6B7" w:rsidR="00413B97" w:rsidRPr="006E2B4B" w:rsidRDefault="0031489D" w:rsidP="00413B97">
            <w:pPr>
              <w:rPr>
                <w:rFonts w:cs="Arial"/>
                <w:szCs w:val="20"/>
              </w:rPr>
            </w:pPr>
            <w:r w:rsidRPr="006E2B4B">
              <w:rPr>
                <w:rFonts w:cs="Arial"/>
                <w:szCs w:val="20"/>
              </w:rPr>
              <w:t>UE</w:t>
            </w:r>
            <w:r w:rsidR="00413B97" w:rsidRPr="006E2B4B">
              <w:rPr>
                <w:rFonts w:cs="Arial"/>
                <w:szCs w:val="20"/>
              </w:rPr>
              <w:t xml:space="preserve"> antenna</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2C11A1B3" w14:textId="77777777" w:rsidR="006E2B4B" w:rsidRPr="00747395" w:rsidRDefault="006E2B4B" w:rsidP="006E2B4B">
            <w:pPr>
              <w:contextualSpacing/>
              <w:jc w:val="both"/>
              <w:rPr>
                <w:rFonts w:cs="Arial"/>
                <w:snapToGrid w:val="0"/>
                <w:szCs w:val="20"/>
              </w:rPr>
            </w:pPr>
            <w:r w:rsidRPr="00747395">
              <w:rPr>
                <w:rFonts w:cs="Arial"/>
                <w:snapToGrid w:val="0"/>
                <w:szCs w:val="20"/>
              </w:rPr>
              <w:t>4RX: (1,2,2,1,1,1,2), (</w:t>
            </w:r>
            <w:proofErr w:type="spellStart"/>
            <w:proofErr w:type="gramStart"/>
            <w:r w:rsidRPr="00747395">
              <w:rPr>
                <w:rFonts w:cs="Arial"/>
                <w:snapToGrid w:val="0"/>
                <w:szCs w:val="20"/>
              </w:rPr>
              <w:t>dH,dV</w:t>
            </w:r>
            <w:proofErr w:type="spellEnd"/>
            <w:proofErr w:type="gramEnd"/>
            <w:r w:rsidRPr="00747395">
              <w:rPr>
                <w:rFonts w:cs="Arial"/>
                <w:snapToGrid w:val="0"/>
                <w:szCs w:val="20"/>
              </w:rPr>
              <w:t>) = (0.5, 0.5)λ for rank &gt; 2</w:t>
            </w:r>
          </w:p>
          <w:p w14:paraId="3B751B2E" w14:textId="77777777" w:rsidR="006E2B4B" w:rsidRPr="00747395" w:rsidRDefault="006E2B4B" w:rsidP="006E2B4B">
            <w:pPr>
              <w:contextualSpacing/>
              <w:jc w:val="both"/>
              <w:rPr>
                <w:rFonts w:cs="Arial"/>
                <w:snapToGrid w:val="0"/>
                <w:szCs w:val="20"/>
              </w:rPr>
            </w:pPr>
            <w:r w:rsidRPr="00747395">
              <w:rPr>
                <w:rFonts w:cs="Arial"/>
                <w:snapToGrid w:val="0"/>
                <w:szCs w:val="20"/>
              </w:rPr>
              <w:t>2RX: (1,1,2,1,1,1,1), (</w:t>
            </w:r>
            <w:proofErr w:type="spellStart"/>
            <w:proofErr w:type="gramStart"/>
            <w:r w:rsidRPr="00747395">
              <w:rPr>
                <w:rFonts w:cs="Arial"/>
                <w:snapToGrid w:val="0"/>
                <w:szCs w:val="20"/>
              </w:rPr>
              <w:t>dH,dV</w:t>
            </w:r>
            <w:proofErr w:type="spellEnd"/>
            <w:proofErr w:type="gramEnd"/>
            <w:r w:rsidRPr="00747395">
              <w:rPr>
                <w:rFonts w:cs="Arial"/>
                <w:snapToGrid w:val="0"/>
                <w:szCs w:val="20"/>
              </w:rPr>
              <w:t xml:space="preserve">) = (0.5, 0.5)λ for (rank 1,2) </w:t>
            </w:r>
          </w:p>
          <w:p w14:paraId="7E05A3E4" w14:textId="1E943567" w:rsidR="00413B97" w:rsidRPr="00747395" w:rsidDel="000E10A7" w:rsidRDefault="006E2B4B" w:rsidP="00413B97">
            <w:pPr>
              <w:rPr>
                <w:rFonts w:cs="Arial"/>
                <w:szCs w:val="20"/>
              </w:rPr>
            </w:pPr>
            <w:r w:rsidRPr="00747395">
              <w:rPr>
                <w:rFonts w:cs="Arial"/>
                <w:snapToGrid w:val="0"/>
                <w:szCs w:val="20"/>
              </w:rPr>
              <w:t>Other configuration</w:t>
            </w:r>
            <w:r>
              <w:rPr>
                <w:rFonts w:cs="Arial"/>
                <w:snapToGrid w:val="0"/>
                <w:szCs w:val="20"/>
              </w:rPr>
              <w:t>s</w:t>
            </w:r>
            <w:r w:rsidRPr="00747395">
              <w:rPr>
                <w:rFonts w:cs="Arial"/>
                <w:snapToGrid w:val="0"/>
                <w:szCs w:val="20"/>
              </w:rPr>
              <w:t xml:space="preserve"> </w:t>
            </w:r>
            <w:r>
              <w:rPr>
                <w:rFonts w:cs="Arial"/>
                <w:snapToGrid w:val="0"/>
                <w:szCs w:val="20"/>
              </w:rPr>
              <w:t>are</w:t>
            </w:r>
            <w:r w:rsidRPr="00747395">
              <w:rPr>
                <w:rFonts w:cs="Arial"/>
                <w:snapToGrid w:val="0"/>
                <w:szCs w:val="20"/>
              </w:rPr>
              <w:t xml:space="preserve"> not precluded.</w:t>
            </w:r>
          </w:p>
        </w:tc>
      </w:tr>
      <w:tr w:rsidR="00413B97" w:rsidRPr="00413B97" w14:paraId="6376D9E3"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655407" w14:textId="77777777" w:rsidR="00413B97" w:rsidRPr="006E2B4B" w:rsidRDefault="00413B97" w:rsidP="00413B97">
            <w:pPr>
              <w:rPr>
                <w:rFonts w:cs="Arial"/>
                <w:szCs w:val="20"/>
              </w:rPr>
            </w:pPr>
            <w:r w:rsidRPr="006E2B4B">
              <w:rPr>
                <w:rFonts w:cs="Arial"/>
                <w:szCs w:val="20"/>
              </w:rPr>
              <w:t>Rank</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5855825C" w14:textId="1B7C877C" w:rsidR="00413B97" w:rsidRPr="006E2B4B" w:rsidRDefault="00413B97" w:rsidP="00413B97">
            <w:pPr>
              <w:rPr>
                <w:rFonts w:cs="Arial"/>
                <w:szCs w:val="20"/>
                <w:lang w:val="sv-SE"/>
              </w:rPr>
            </w:pPr>
            <w:r w:rsidRPr="006E2B4B">
              <w:rPr>
                <w:rFonts w:cs="Arial"/>
                <w:szCs w:val="20"/>
                <w:lang w:val="sv-SE"/>
              </w:rPr>
              <w:t>1</w:t>
            </w:r>
            <w:r w:rsidR="00142AB0" w:rsidRPr="006E2B4B">
              <w:rPr>
                <w:rFonts w:cs="Arial"/>
                <w:szCs w:val="20"/>
                <w:lang w:val="sv-SE"/>
              </w:rPr>
              <w:softHyphen/>
              <w:t xml:space="preserve">–4 </w:t>
            </w:r>
          </w:p>
        </w:tc>
      </w:tr>
      <w:tr w:rsidR="00413B97" w:rsidRPr="00413B97" w14:paraId="0EFF0BCC"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91CAD4" w14:textId="77777777" w:rsidR="00413B97" w:rsidRPr="006E2B4B" w:rsidRDefault="00413B97" w:rsidP="00413B97">
            <w:pPr>
              <w:rPr>
                <w:rFonts w:cs="Arial"/>
                <w:szCs w:val="20"/>
              </w:rPr>
            </w:pPr>
            <w:r w:rsidRPr="006E2B4B">
              <w:rPr>
                <w:rFonts w:cs="Arial"/>
                <w:szCs w:val="20"/>
              </w:rPr>
              <w:t>Modulation and coding scheme</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22ACCCA" w14:textId="6C8B4DE4" w:rsidR="00413B97" w:rsidRPr="006E2B4B" w:rsidRDefault="00142AB0">
            <w:pPr>
              <w:rPr>
                <w:rFonts w:cs="Arial"/>
                <w:szCs w:val="20"/>
              </w:rPr>
            </w:pPr>
            <w:r w:rsidRPr="006E2B4B">
              <w:rPr>
                <w:rFonts w:cs="Arial"/>
                <w:szCs w:val="20"/>
              </w:rPr>
              <w:t xml:space="preserve">Adaptive with </w:t>
            </w:r>
            <w:r w:rsidR="000479D2" w:rsidRPr="006E2B4B">
              <w:rPr>
                <w:rFonts w:cs="Arial"/>
                <w:szCs w:val="20"/>
              </w:rPr>
              <w:t>256-QAM MCS table</w:t>
            </w:r>
          </w:p>
        </w:tc>
      </w:tr>
      <w:tr w:rsidR="00413B97" w:rsidRPr="00413B97" w14:paraId="5BB69B5C"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43D3D" w14:textId="77777777" w:rsidR="00413B97" w:rsidRPr="006E2B4B" w:rsidRDefault="00413B97" w:rsidP="00413B97">
            <w:pPr>
              <w:rPr>
                <w:rFonts w:cs="Arial"/>
                <w:szCs w:val="20"/>
              </w:rPr>
            </w:pPr>
            <w:r w:rsidRPr="006E2B4B">
              <w:rPr>
                <w:rFonts w:cs="Arial"/>
                <w:szCs w:val="20"/>
              </w:rPr>
              <w:t>HARQ retransmissions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2B5E4CD7" w14:textId="4E209CED" w:rsidR="00413B97" w:rsidRPr="006E2B4B" w:rsidRDefault="00413B97" w:rsidP="00413B97">
            <w:pPr>
              <w:rPr>
                <w:rFonts w:cs="Arial"/>
                <w:szCs w:val="20"/>
              </w:rPr>
            </w:pPr>
            <w:r w:rsidRPr="006E2B4B">
              <w:rPr>
                <w:rFonts w:cs="Arial"/>
                <w:szCs w:val="20"/>
              </w:rPr>
              <w:t>Maximum of 3</w:t>
            </w:r>
            <w:r w:rsidR="002514F6">
              <w:rPr>
                <w:rFonts w:cs="Arial"/>
                <w:szCs w:val="20"/>
              </w:rPr>
              <w:t xml:space="preserve"> retransmissions</w:t>
            </w:r>
          </w:p>
        </w:tc>
      </w:tr>
      <w:tr w:rsidR="00413B97" w:rsidRPr="00413B97" w14:paraId="7BE40BC1" w14:textId="77777777" w:rsidTr="00747395">
        <w:trPr>
          <w:trHeight w:val="147"/>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30EAA" w14:textId="77777777" w:rsidR="00413B97" w:rsidRPr="006E2B4B" w:rsidRDefault="00413B97" w:rsidP="00413B97">
            <w:pPr>
              <w:rPr>
                <w:rFonts w:cs="Arial"/>
                <w:szCs w:val="20"/>
              </w:rPr>
            </w:pPr>
            <w:r w:rsidRPr="006E2B4B">
              <w:rPr>
                <w:rFonts w:cs="Arial"/>
                <w:szCs w:val="20"/>
              </w:rPr>
              <w:t>Channel estimation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5D2BFF0A" w14:textId="21C9C43B" w:rsidR="00413B97" w:rsidRPr="006E2B4B" w:rsidRDefault="007637A9">
            <w:pPr>
              <w:rPr>
                <w:rFonts w:cs="Arial"/>
                <w:szCs w:val="20"/>
              </w:rPr>
            </w:pPr>
            <w:r>
              <w:rPr>
                <w:rFonts w:cs="Arial"/>
                <w:szCs w:val="20"/>
              </w:rPr>
              <w:t>Realistic</w:t>
            </w:r>
          </w:p>
        </w:tc>
      </w:tr>
    </w:tbl>
    <w:p w14:paraId="61A6DCB2" w14:textId="77777777" w:rsidR="00413B97" w:rsidRDefault="00413B97" w:rsidP="00AE02CF"/>
    <w:p w14:paraId="6C13B2EF" w14:textId="77777777" w:rsidR="009E7466" w:rsidRDefault="009E7466" w:rsidP="009E7466">
      <w:pPr>
        <w:rPr>
          <w:lang w:val="en-GB" w:eastAsia="ja-JP"/>
        </w:rPr>
      </w:pPr>
    </w:p>
    <w:p w14:paraId="0235CAC3" w14:textId="3D3C1F15" w:rsidR="00E909E0" w:rsidRDefault="00E909E0" w:rsidP="00E909E0">
      <w:pPr>
        <w:pStyle w:val="Heading1"/>
      </w:pPr>
      <w:r>
        <w:t>4</w:t>
      </w:r>
      <w:r>
        <w:tab/>
        <w:t xml:space="preserve">Rel-15/Rel-16 Type II codebook refinement </w:t>
      </w:r>
      <w:r w:rsidRPr="005C5DA2">
        <w:t xml:space="preserve">for </w:t>
      </w:r>
      <w:r w:rsidR="001F5CFC">
        <w:t>CJT multi-TRP</w:t>
      </w:r>
    </w:p>
    <w:p w14:paraId="01A99E22" w14:textId="5A03F097" w:rsidR="00E148B3" w:rsidRPr="00F378B6" w:rsidRDefault="00111AC1" w:rsidP="00F378B6">
      <w:pPr>
        <w:pStyle w:val="Heading2"/>
        <w:rPr>
          <w:sz w:val="28"/>
        </w:rPr>
      </w:pPr>
      <w:proofErr w:type="gramStart"/>
      <w:r>
        <w:rPr>
          <w:sz w:val="28"/>
        </w:rPr>
        <w:t xml:space="preserve">4.1  </w:t>
      </w:r>
      <w:r w:rsidR="00AE2843">
        <w:rPr>
          <w:sz w:val="28"/>
        </w:rPr>
        <w:t>Extension</w:t>
      </w:r>
      <w:proofErr w:type="gramEnd"/>
      <w:r w:rsidR="00AE2843">
        <w:rPr>
          <w:sz w:val="28"/>
        </w:rPr>
        <w:t xml:space="preserve"> of Rel-16/17 Type II CB to </w:t>
      </w:r>
      <w:r w:rsidR="00947B7C" w:rsidRPr="00F378B6">
        <w:rPr>
          <w:sz w:val="28"/>
        </w:rPr>
        <w:t xml:space="preserve"> CJT</w:t>
      </w:r>
    </w:p>
    <w:p w14:paraId="62027585" w14:textId="505A51A7" w:rsidR="002F54AF" w:rsidRDefault="00D96930" w:rsidP="00D96930">
      <w:pPr>
        <w:pStyle w:val="IvDInstructiontext"/>
        <w:jc w:val="both"/>
        <w:rPr>
          <w:rStyle w:val="IvDbodytextChar"/>
          <w:i w:val="0"/>
          <w:color w:val="auto"/>
          <w:sz w:val="20"/>
          <w:szCs w:val="20"/>
        </w:rPr>
      </w:pPr>
      <w:r w:rsidRPr="00D96930">
        <w:rPr>
          <w:rStyle w:val="IvDbodytextChar"/>
          <w:i w:val="0"/>
          <w:color w:val="auto"/>
          <w:sz w:val="20"/>
          <w:szCs w:val="20"/>
        </w:rPr>
        <w:t xml:space="preserve">To further enhance multi-TRP PDSCH transmission, coherent joint transmission (CJT) from multiple TRPs will be studied in NR Rel-18, in which signals from multiple TRPs are </w:t>
      </w:r>
      <w:r w:rsidR="00946DD8">
        <w:rPr>
          <w:rStyle w:val="IvDbodytextChar"/>
          <w:i w:val="0"/>
          <w:color w:val="auto"/>
          <w:sz w:val="20"/>
          <w:szCs w:val="20"/>
        </w:rPr>
        <w:t xml:space="preserve">supposed to be </w:t>
      </w:r>
      <w:r w:rsidRPr="00D96930">
        <w:rPr>
          <w:rStyle w:val="IvDbodytextChar"/>
          <w:i w:val="0"/>
          <w:color w:val="auto"/>
          <w:sz w:val="20"/>
          <w:szCs w:val="20"/>
        </w:rPr>
        <w:t xml:space="preserve">coherently combined at a UE through proper joint antenna precoding at the multiple TRPs.  This is to be achieved by </w:t>
      </w:r>
      <w:r w:rsidR="00A61FD8">
        <w:rPr>
          <w:rStyle w:val="IvDbodytextChar"/>
          <w:i w:val="0"/>
          <w:color w:val="auto"/>
          <w:sz w:val="20"/>
          <w:szCs w:val="20"/>
        </w:rPr>
        <w:t xml:space="preserve">extension of </w:t>
      </w:r>
      <w:r w:rsidR="006D2266">
        <w:rPr>
          <w:rStyle w:val="IvDbodytextChar"/>
          <w:i w:val="0"/>
          <w:color w:val="auto"/>
          <w:sz w:val="20"/>
          <w:szCs w:val="20"/>
        </w:rPr>
        <w:t xml:space="preserve">Rel-16 and Rel-17 type II </w:t>
      </w:r>
      <w:r w:rsidRPr="00D96930">
        <w:rPr>
          <w:rStyle w:val="IvDbodytextChar"/>
          <w:i w:val="0"/>
          <w:color w:val="auto"/>
          <w:sz w:val="20"/>
          <w:szCs w:val="20"/>
        </w:rPr>
        <w:t xml:space="preserve">CSI feedback in which the UE measures the channels associated with the multiple TRPs and reports back </w:t>
      </w:r>
      <w:proofErr w:type="gramStart"/>
      <w:r w:rsidR="00E761FA">
        <w:rPr>
          <w:rStyle w:val="IvDbodytextChar"/>
          <w:i w:val="0"/>
          <w:color w:val="auto"/>
          <w:sz w:val="20"/>
          <w:szCs w:val="20"/>
        </w:rPr>
        <w:t xml:space="preserve">either </w:t>
      </w:r>
      <w:r w:rsidRPr="00D96930">
        <w:rPr>
          <w:rStyle w:val="IvDbodytextChar"/>
          <w:i w:val="0"/>
          <w:color w:val="auto"/>
          <w:sz w:val="20"/>
          <w:szCs w:val="20"/>
        </w:rPr>
        <w:t>a</w:t>
      </w:r>
      <w:proofErr w:type="gramEnd"/>
      <w:r w:rsidRPr="00D96930">
        <w:rPr>
          <w:rStyle w:val="IvDbodytextChar"/>
          <w:i w:val="0"/>
          <w:color w:val="auto"/>
          <w:sz w:val="20"/>
          <w:szCs w:val="20"/>
        </w:rPr>
        <w:t xml:space="preserve"> joint precoder </w:t>
      </w:r>
      <m:oMath>
        <m:r>
          <m:rPr>
            <m:sty m:val="bi"/>
          </m:rPr>
          <w:rPr>
            <w:rStyle w:val="IvDbodytextChar"/>
            <w:rFonts w:ascii="Cambria Math" w:hAnsi="Cambria Math"/>
            <w:color w:val="auto"/>
            <w:sz w:val="20"/>
            <w:szCs w:val="20"/>
          </w:rPr>
          <m:t>W=</m:t>
        </m:r>
        <m:sSub>
          <m:sSubPr>
            <m:ctrlPr>
              <w:rPr>
                <w:rStyle w:val="IvDbodytextChar"/>
                <w:rFonts w:ascii="Cambria Math" w:hAnsi="Cambria Math"/>
                <w:b/>
                <w:bCs/>
                <w:color w:val="auto"/>
                <w:sz w:val="20"/>
                <w:szCs w:val="20"/>
              </w:rPr>
            </m:ctrlPr>
          </m:sSubPr>
          <m:e>
            <m:r>
              <m:rPr>
                <m:sty m:val="bi"/>
              </m:rPr>
              <w:rPr>
                <w:rStyle w:val="IvDbodytextChar"/>
                <w:rFonts w:ascii="Cambria Math" w:hAnsi="Cambria Math"/>
                <w:color w:val="auto"/>
                <w:sz w:val="20"/>
                <w:szCs w:val="20"/>
              </w:rPr>
              <m:t>W</m:t>
            </m:r>
          </m:e>
          <m:sub>
            <m:r>
              <m:rPr>
                <m:sty m:val="bi"/>
              </m:rPr>
              <w:rPr>
                <w:rStyle w:val="IvDbodytextChar"/>
                <w:rFonts w:ascii="Cambria Math" w:hAnsi="Cambria Math"/>
                <w:color w:val="auto"/>
                <w:sz w:val="20"/>
                <w:szCs w:val="20"/>
              </w:rPr>
              <m:t>1</m:t>
            </m:r>
          </m:sub>
        </m:sSub>
        <m:sSub>
          <m:sSubPr>
            <m:ctrlPr>
              <w:rPr>
                <w:rStyle w:val="IvDbodytextChar"/>
                <w:rFonts w:ascii="Cambria Math" w:hAnsi="Cambria Math"/>
                <w:b/>
                <w:bCs/>
                <w:color w:val="auto"/>
                <w:sz w:val="20"/>
                <w:szCs w:val="20"/>
              </w:rPr>
            </m:ctrlPr>
          </m:sSubPr>
          <m:e>
            <m:acc>
              <m:accPr>
                <m:chr m:val="̃"/>
                <m:ctrlPr>
                  <w:rPr>
                    <w:rStyle w:val="IvDbodytextChar"/>
                    <w:rFonts w:ascii="Cambria Math" w:hAnsi="Cambria Math"/>
                    <w:b/>
                    <w:bCs/>
                    <w:color w:val="auto"/>
                    <w:sz w:val="20"/>
                    <w:szCs w:val="20"/>
                  </w:rPr>
                </m:ctrlPr>
              </m:accPr>
              <m:e>
                <m:r>
                  <m:rPr>
                    <m:sty m:val="bi"/>
                  </m:rPr>
                  <w:rPr>
                    <w:rStyle w:val="IvDbodytextChar"/>
                    <w:rFonts w:ascii="Cambria Math" w:hAnsi="Cambria Math"/>
                    <w:color w:val="auto"/>
                    <w:sz w:val="20"/>
                    <w:szCs w:val="20"/>
                  </w:rPr>
                  <m:t>W</m:t>
                </m:r>
              </m:e>
            </m:acc>
          </m:e>
          <m:sub>
            <m:r>
              <m:rPr>
                <m:sty m:val="bi"/>
              </m:rPr>
              <w:rPr>
                <w:rStyle w:val="IvDbodytextChar"/>
                <w:rFonts w:ascii="Cambria Math" w:hAnsi="Cambria Math"/>
                <w:color w:val="auto"/>
                <w:sz w:val="20"/>
                <w:szCs w:val="20"/>
              </w:rPr>
              <m:t>2</m:t>
            </m:r>
          </m:sub>
        </m:sSub>
        <m:sSubSup>
          <m:sSubSupPr>
            <m:ctrlPr>
              <w:rPr>
                <w:rStyle w:val="IvDbodytextChar"/>
                <w:rFonts w:ascii="Cambria Math" w:hAnsi="Cambria Math"/>
                <w:b/>
                <w:bCs/>
                <w:color w:val="auto"/>
                <w:sz w:val="20"/>
                <w:szCs w:val="20"/>
              </w:rPr>
            </m:ctrlPr>
          </m:sSubSupPr>
          <m:e>
            <m:r>
              <m:rPr>
                <m:sty m:val="bi"/>
              </m:rPr>
              <w:rPr>
                <w:rStyle w:val="IvDbodytextChar"/>
                <w:rFonts w:ascii="Cambria Math" w:hAnsi="Cambria Math"/>
                <w:color w:val="auto"/>
                <w:sz w:val="20"/>
                <w:szCs w:val="20"/>
              </w:rPr>
              <m:t>W</m:t>
            </m:r>
          </m:e>
          <m:sub>
            <m:r>
              <m:rPr>
                <m:sty m:val="bi"/>
              </m:rPr>
              <w:rPr>
                <w:rStyle w:val="IvDbodytextChar"/>
                <w:rFonts w:ascii="Cambria Math" w:hAnsi="Cambria Math"/>
                <w:color w:val="auto"/>
                <w:sz w:val="20"/>
                <w:szCs w:val="20"/>
              </w:rPr>
              <m:t>f</m:t>
            </m:r>
          </m:sub>
          <m:sup>
            <m:r>
              <m:rPr>
                <m:sty m:val="bi"/>
              </m:rPr>
              <w:rPr>
                <w:rStyle w:val="IvDbodytextChar"/>
                <w:rFonts w:ascii="Cambria Math" w:hAnsi="Cambria Math"/>
                <w:color w:val="auto"/>
                <w:sz w:val="20"/>
                <w:szCs w:val="20"/>
              </w:rPr>
              <m:t>H</m:t>
            </m:r>
          </m:sup>
        </m:sSubSup>
      </m:oMath>
      <w:r w:rsidR="00F40517">
        <w:rPr>
          <w:rStyle w:val="IvDbodytextChar"/>
          <w:i w:val="0"/>
          <w:color w:val="auto"/>
          <w:sz w:val="20"/>
          <w:szCs w:val="20"/>
        </w:rPr>
        <w:t xml:space="preserve"> </w:t>
      </w:r>
      <w:r w:rsidR="005F46FF">
        <w:rPr>
          <w:rStyle w:val="IvDbodytextChar"/>
          <w:i w:val="0"/>
          <w:color w:val="auto"/>
          <w:sz w:val="20"/>
          <w:szCs w:val="20"/>
        </w:rPr>
        <w:t>per layer</w:t>
      </w:r>
      <w:r w:rsidR="00F40517">
        <w:rPr>
          <w:rStyle w:val="IvDbodytextChar"/>
          <w:i w:val="0"/>
          <w:color w:val="auto"/>
          <w:sz w:val="20"/>
          <w:szCs w:val="20"/>
        </w:rPr>
        <w:t xml:space="preserve"> </w:t>
      </w:r>
      <w:r w:rsidRPr="00D96930">
        <w:rPr>
          <w:rStyle w:val="IvDbodytextChar"/>
          <w:i w:val="0"/>
          <w:color w:val="auto"/>
          <w:sz w:val="20"/>
          <w:szCs w:val="20"/>
        </w:rPr>
        <w:t xml:space="preserve">across the multiple TRPs. </w:t>
      </w:r>
      <w:r w:rsidR="0078105F">
        <w:rPr>
          <w:rStyle w:val="IvDbodytextChar"/>
          <w:i w:val="0"/>
          <w:color w:val="auto"/>
          <w:sz w:val="20"/>
          <w:szCs w:val="20"/>
        </w:rPr>
        <w:t xml:space="preserve"> In case of joint precoder, c</w:t>
      </w:r>
      <w:r w:rsidR="00195B5B">
        <w:rPr>
          <w:rStyle w:val="IvDbodytextChar"/>
          <w:i w:val="0"/>
          <w:color w:val="auto"/>
          <w:sz w:val="20"/>
          <w:szCs w:val="20"/>
        </w:rPr>
        <w:t>o</w:t>
      </w:r>
      <w:r w:rsidR="00691B0E">
        <w:rPr>
          <w:rStyle w:val="IvDbodytextChar"/>
          <w:i w:val="0"/>
          <w:color w:val="auto"/>
          <w:sz w:val="20"/>
          <w:szCs w:val="20"/>
        </w:rPr>
        <w:t>-</w:t>
      </w:r>
      <w:r w:rsidR="00195B5B">
        <w:rPr>
          <w:rStyle w:val="IvDbodytextChar"/>
          <w:i w:val="0"/>
          <w:color w:val="auto"/>
          <w:sz w:val="20"/>
          <w:szCs w:val="20"/>
        </w:rPr>
        <w:t xml:space="preserve">phasing </w:t>
      </w:r>
      <w:r w:rsidR="0078105F">
        <w:rPr>
          <w:rStyle w:val="IvDbodytextChar"/>
          <w:i w:val="0"/>
          <w:color w:val="auto"/>
          <w:sz w:val="20"/>
          <w:szCs w:val="20"/>
        </w:rPr>
        <w:t>is</w:t>
      </w:r>
      <w:r w:rsidR="00391403">
        <w:rPr>
          <w:rStyle w:val="IvDbodytextChar"/>
          <w:i w:val="0"/>
          <w:color w:val="auto"/>
          <w:sz w:val="20"/>
          <w:szCs w:val="20"/>
        </w:rPr>
        <w:t xml:space="preserve"> naturally achieved </w:t>
      </w:r>
      <w:r w:rsidR="00003FB8">
        <w:rPr>
          <w:rStyle w:val="IvDbodytextChar"/>
          <w:i w:val="0"/>
          <w:color w:val="auto"/>
          <w:sz w:val="20"/>
          <w:szCs w:val="20"/>
        </w:rPr>
        <w:t xml:space="preserve">through </w:t>
      </w:r>
      <m:oMath>
        <m:sSub>
          <m:sSubPr>
            <m:ctrlPr>
              <w:rPr>
                <w:rStyle w:val="IvDbodytextChar"/>
                <w:rFonts w:ascii="Cambria Math" w:hAnsi="Cambria Math"/>
                <w:color w:val="auto"/>
                <w:sz w:val="20"/>
                <w:szCs w:val="20"/>
              </w:rPr>
            </m:ctrlPr>
          </m:sSubPr>
          <m:e>
            <m:acc>
              <m:accPr>
                <m:chr m:val="̃"/>
                <m:ctrlPr>
                  <w:rPr>
                    <w:rStyle w:val="IvDbodytextChar"/>
                    <w:rFonts w:ascii="Cambria Math" w:hAnsi="Cambria Math"/>
                    <w:color w:val="auto"/>
                    <w:sz w:val="20"/>
                    <w:szCs w:val="20"/>
                  </w:rPr>
                </m:ctrlPr>
              </m:accPr>
              <m:e>
                <m:r>
                  <w:rPr>
                    <w:rStyle w:val="IvDbodytextChar"/>
                    <w:rFonts w:ascii="Cambria Math" w:hAnsi="Cambria Math"/>
                    <w:color w:val="auto"/>
                    <w:sz w:val="20"/>
                    <w:szCs w:val="20"/>
                  </w:rPr>
                  <m:t>W</m:t>
                </m:r>
              </m:e>
            </m:acc>
          </m:e>
          <m:sub>
            <m:r>
              <w:rPr>
                <w:rStyle w:val="IvDbodytextChar"/>
                <w:rFonts w:ascii="Cambria Math" w:hAnsi="Cambria Math"/>
                <w:color w:val="auto"/>
                <w:sz w:val="20"/>
                <w:szCs w:val="20"/>
              </w:rPr>
              <m:t>2</m:t>
            </m:r>
          </m:sub>
        </m:sSub>
      </m:oMath>
      <w:r w:rsidR="00AA1F4B">
        <w:rPr>
          <w:rStyle w:val="IvDbodytextChar"/>
          <w:i w:val="0"/>
          <w:color w:val="auto"/>
          <w:sz w:val="20"/>
          <w:szCs w:val="20"/>
        </w:rPr>
        <w:t xml:space="preserve"> </w:t>
      </w:r>
      <w:r w:rsidR="00C77E7D">
        <w:rPr>
          <w:rStyle w:val="IvDbodytextChar"/>
          <w:i w:val="0"/>
          <w:color w:val="auto"/>
          <w:sz w:val="20"/>
          <w:szCs w:val="20"/>
        </w:rPr>
        <w:t>.</w:t>
      </w:r>
    </w:p>
    <w:p w14:paraId="691CECE4" w14:textId="21EC87C5" w:rsidR="00B24044" w:rsidRDefault="002F54AF" w:rsidP="00D96930">
      <w:pPr>
        <w:pStyle w:val="IvDInstructiontext"/>
        <w:jc w:val="both"/>
        <w:rPr>
          <w:rStyle w:val="PlaceholderText"/>
          <w:i w:val="0"/>
          <w:color w:val="auto"/>
        </w:rPr>
      </w:pPr>
      <w:r>
        <w:rPr>
          <w:rStyle w:val="IvDbodytextChar"/>
          <w:i w:val="0"/>
          <w:color w:val="auto"/>
          <w:sz w:val="20"/>
          <w:szCs w:val="20"/>
        </w:rPr>
        <w:t xml:space="preserve">For CJT CSI </w:t>
      </w:r>
      <w:r w:rsidRPr="00FF1F8D">
        <w:rPr>
          <w:rStyle w:val="IvDbodytextChar"/>
          <w:i w:val="0"/>
          <w:color w:val="auto"/>
          <w:sz w:val="20"/>
          <w:szCs w:val="20"/>
        </w:rPr>
        <w:t xml:space="preserve">feedback, </w:t>
      </w:r>
      <w:r w:rsidR="0056582C" w:rsidRPr="00FF1F8D">
        <w:rPr>
          <w:rStyle w:val="IvDbodytextChar"/>
          <w:i w:val="0"/>
          <w:color w:val="auto"/>
          <w:sz w:val="20"/>
          <w:szCs w:val="20"/>
        </w:rPr>
        <w:t xml:space="preserve">the UE can be configured with </w:t>
      </w:r>
      <w:r w:rsidR="0056582C" w:rsidRPr="00FF1F8D">
        <w:rPr>
          <w:rStyle w:val="IvDbodytextChar"/>
          <w:color w:val="auto"/>
          <w:sz w:val="20"/>
          <w:szCs w:val="20"/>
        </w:rPr>
        <w:t>S</w:t>
      </w:r>
      <w:r w:rsidR="0056582C" w:rsidRPr="00FF1F8D">
        <w:rPr>
          <w:rStyle w:val="IvDbodytextChar"/>
          <w:i w:val="0"/>
          <w:color w:val="auto"/>
          <w:sz w:val="20"/>
          <w:szCs w:val="20"/>
        </w:rPr>
        <w:t xml:space="preserve"> CSI-RS resources where </w:t>
      </w:r>
      <w:r w:rsidR="00B24044" w:rsidRPr="00FF1F8D">
        <w:rPr>
          <w:rStyle w:val="IvDbodytextChar"/>
          <w:i w:val="0"/>
          <w:color w:val="auto"/>
          <w:sz w:val="20"/>
          <w:szCs w:val="20"/>
        </w:rPr>
        <w:t xml:space="preserve">the UE measures the channel corresponding to each of </w:t>
      </w:r>
      <w:r w:rsidR="00B24044" w:rsidRPr="00FF1F8D">
        <w:rPr>
          <w:rStyle w:val="IvDbodytextChar"/>
          <w:color w:val="auto"/>
          <w:sz w:val="20"/>
          <w:szCs w:val="20"/>
        </w:rPr>
        <w:t>S</w:t>
      </w:r>
      <w:r w:rsidR="00B24044" w:rsidRPr="00FF1F8D">
        <w:rPr>
          <w:rStyle w:val="IvDbodytextChar"/>
          <w:i w:val="0"/>
          <w:color w:val="auto"/>
          <w:sz w:val="20"/>
          <w:szCs w:val="20"/>
        </w:rPr>
        <w:t xml:space="preserve"> TRPs using one of the </w:t>
      </w:r>
      <w:r w:rsidR="000F1BCD" w:rsidRPr="00FF1F8D">
        <w:rPr>
          <w:rStyle w:val="IvDbodytextChar"/>
          <w:color w:val="auto"/>
          <w:sz w:val="20"/>
          <w:szCs w:val="20"/>
        </w:rPr>
        <w:t>S</w:t>
      </w:r>
      <w:r w:rsidR="000F1BCD" w:rsidRPr="00FF1F8D">
        <w:rPr>
          <w:rStyle w:val="IvDbodytextChar"/>
          <w:i w:val="0"/>
          <w:color w:val="auto"/>
          <w:sz w:val="20"/>
          <w:szCs w:val="20"/>
        </w:rPr>
        <w:t xml:space="preserve"> CSI-RS resources.  An example with </w:t>
      </w:r>
      <w:r w:rsidR="000F1BCD" w:rsidRPr="00FF1F8D">
        <w:rPr>
          <w:rStyle w:val="IvDbodytextChar"/>
          <w:color w:val="auto"/>
          <w:sz w:val="20"/>
          <w:szCs w:val="20"/>
        </w:rPr>
        <w:t>S=3</w:t>
      </w:r>
      <w:r w:rsidR="000F1BCD" w:rsidRPr="00FF1F8D">
        <w:rPr>
          <w:rStyle w:val="IvDbodytextChar"/>
          <w:i w:val="0"/>
          <w:color w:val="auto"/>
          <w:sz w:val="20"/>
          <w:szCs w:val="20"/>
        </w:rPr>
        <w:t xml:space="preserve"> is shown in </w:t>
      </w:r>
      <w:r w:rsidR="007F2E80" w:rsidRPr="00F52E58">
        <w:rPr>
          <w:rStyle w:val="IvDbodytextChar"/>
          <w:i w:val="0"/>
          <w:color w:val="auto"/>
          <w:sz w:val="20"/>
          <w:szCs w:val="20"/>
        </w:rPr>
        <w:fldChar w:fldCharType="begin"/>
      </w:r>
      <w:r w:rsidR="007F2E80" w:rsidRPr="00FF1F8D">
        <w:rPr>
          <w:rStyle w:val="IvDbodytextChar"/>
          <w:i w:val="0"/>
          <w:color w:val="auto"/>
          <w:sz w:val="20"/>
          <w:szCs w:val="20"/>
        </w:rPr>
        <w:instrText xml:space="preserve"> REF _Ref77083168 \h </w:instrText>
      </w:r>
      <w:r w:rsidR="007F2E80" w:rsidRPr="00F52E58">
        <w:rPr>
          <w:rStyle w:val="IvDbodytextChar"/>
          <w:i w:val="0"/>
          <w:color w:val="auto"/>
          <w:sz w:val="20"/>
          <w:szCs w:val="20"/>
        </w:rPr>
      </w:r>
      <w:r w:rsidR="007F2E80" w:rsidRPr="00F52E58">
        <w:rPr>
          <w:rStyle w:val="IvDbodytextChar"/>
          <w:i w:val="0"/>
          <w:color w:val="auto"/>
          <w:sz w:val="20"/>
          <w:szCs w:val="20"/>
        </w:rPr>
        <w:fldChar w:fldCharType="separate"/>
      </w:r>
      <w:r w:rsidR="007F2E80" w:rsidRPr="00F378B6">
        <w:rPr>
          <w:color w:val="auto"/>
        </w:rPr>
        <w:t xml:space="preserve">Figure </w:t>
      </w:r>
      <w:r w:rsidR="007F2E80" w:rsidRPr="00F378B6">
        <w:rPr>
          <w:noProof/>
          <w:color w:val="auto"/>
        </w:rPr>
        <w:t>1</w:t>
      </w:r>
      <w:r w:rsidR="007F2E80" w:rsidRPr="00F52E58">
        <w:rPr>
          <w:rStyle w:val="IvDbodytextChar"/>
          <w:i w:val="0"/>
          <w:color w:val="auto"/>
          <w:sz w:val="20"/>
          <w:szCs w:val="20"/>
        </w:rPr>
        <w:fldChar w:fldCharType="end"/>
      </w:r>
      <w:r w:rsidR="000F1BCD" w:rsidRPr="00FF1F8D">
        <w:rPr>
          <w:rStyle w:val="IvDbodytextChar"/>
          <w:i w:val="0"/>
          <w:color w:val="auto"/>
          <w:sz w:val="20"/>
          <w:szCs w:val="20"/>
        </w:rPr>
        <w:t>.</w:t>
      </w:r>
      <w:r w:rsidR="00EA2C76" w:rsidRPr="00FF1F8D">
        <w:rPr>
          <w:rStyle w:val="IvDbodytextChar"/>
          <w:i w:val="0"/>
          <w:color w:val="auto"/>
          <w:sz w:val="20"/>
          <w:szCs w:val="20"/>
        </w:rPr>
        <w:t xml:space="preserve">  </w:t>
      </w:r>
      <w:r w:rsidR="00EA2C76" w:rsidRPr="00FF1F8D">
        <w:rPr>
          <w:rStyle w:val="PlaceholderText"/>
          <w:i w:val="0"/>
          <w:color w:val="auto"/>
        </w:rPr>
        <w:t xml:space="preserve">The channel measurements corresponding to CSI-RS resources 1, 2, and 3 are respectively denoted as </w:t>
      </w:r>
      <w:r w:rsidR="00EA2C76" w:rsidRPr="00F378B6">
        <w:rPr>
          <w:rStyle w:val="IvDbodytextChar"/>
          <w:b/>
          <w:bCs/>
          <w:i w:val="0"/>
          <w:color w:val="auto"/>
        </w:rPr>
        <w:t>H</w:t>
      </w:r>
      <w:r w:rsidR="00EA2C76" w:rsidRPr="00F378B6">
        <w:rPr>
          <w:rStyle w:val="IvDbodytextChar"/>
          <w:b/>
          <w:bCs/>
          <w:i w:val="0"/>
          <w:color w:val="auto"/>
          <w:vertAlign w:val="subscript"/>
        </w:rPr>
        <w:t>1</w:t>
      </w:r>
      <w:r w:rsidR="00EA2C76" w:rsidRPr="00FF1F8D">
        <w:rPr>
          <w:rStyle w:val="PlaceholderText"/>
          <w:i w:val="0"/>
          <w:color w:val="auto"/>
        </w:rPr>
        <w:t xml:space="preserve">, </w:t>
      </w:r>
      <w:r w:rsidR="00EA2C76" w:rsidRPr="00F378B6">
        <w:rPr>
          <w:rStyle w:val="IvDbodytextChar"/>
          <w:b/>
          <w:bCs/>
          <w:i w:val="0"/>
          <w:color w:val="auto"/>
        </w:rPr>
        <w:t>H</w:t>
      </w:r>
      <w:r w:rsidR="00EA2C76" w:rsidRPr="00F378B6">
        <w:rPr>
          <w:rStyle w:val="IvDbodytextChar"/>
          <w:b/>
          <w:bCs/>
          <w:i w:val="0"/>
          <w:color w:val="auto"/>
          <w:vertAlign w:val="subscript"/>
        </w:rPr>
        <w:t>2</w:t>
      </w:r>
      <w:r w:rsidR="00EA2C76" w:rsidRPr="00FF1F8D">
        <w:rPr>
          <w:rStyle w:val="PlaceholderText"/>
          <w:i w:val="0"/>
          <w:color w:val="auto"/>
        </w:rPr>
        <w:t xml:space="preserve">, and </w:t>
      </w:r>
      <w:r w:rsidR="00EA2C76" w:rsidRPr="00F378B6">
        <w:rPr>
          <w:rStyle w:val="IvDbodytextChar"/>
          <w:b/>
          <w:bCs/>
          <w:i w:val="0"/>
          <w:color w:val="auto"/>
        </w:rPr>
        <w:t>H</w:t>
      </w:r>
      <w:r w:rsidR="00EA2C76" w:rsidRPr="00F378B6">
        <w:rPr>
          <w:rStyle w:val="IvDbodytextChar"/>
          <w:b/>
          <w:bCs/>
          <w:i w:val="0"/>
          <w:color w:val="auto"/>
          <w:vertAlign w:val="subscript"/>
        </w:rPr>
        <w:t>3</w:t>
      </w:r>
      <w:r w:rsidR="00EA2C76" w:rsidRPr="00FF1F8D">
        <w:rPr>
          <w:rStyle w:val="PlaceholderText"/>
          <w:i w:val="0"/>
          <w:color w:val="auto"/>
        </w:rPr>
        <w:t xml:space="preserve">.  Note </w:t>
      </w:r>
      <w:r w:rsidR="00EA2C76" w:rsidRPr="00E448D8">
        <w:rPr>
          <w:rStyle w:val="PlaceholderText"/>
          <w:i w:val="0"/>
          <w:color w:val="auto"/>
        </w:rPr>
        <w:t xml:space="preserve">that measured channel </w:t>
      </w:r>
      <w:r w:rsidR="00EA2C76" w:rsidRPr="00E448D8">
        <w:rPr>
          <w:rStyle w:val="PlaceholderText"/>
          <w:b/>
          <w:bCs/>
          <w:i w:val="0"/>
          <w:color w:val="auto"/>
        </w:rPr>
        <w:t>H</w:t>
      </w:r>
      <w:r w:rsidR="00EA2C76" w:rsidRPr="00E448D8">
        <w:rPr>
          <w:rStyle w:val="PlaceholderText"/>
          <w:b/>
          <w:bCs/>
          <w:i w:val="0"/>
          <w:color w:val="auto"/>
          <w:vertAlign w:val="subscript"/>
        </w:rPr>
        <w:t>s</w:t>
      </w:r>
      <w:r w:rsidR="00EA2C76" w:rsidRPr="00E448D8">
        <w:rPr>
          <w:rStyle w:val="PlaceholderText"/>
          <w:i w:val="0"/>
          <w:color w:val="auto"/>
        </w:rPr>
        <w:t xml:space="preserve"> corresponds to the channel measured between the UE and a TRP.</w:t>
      </w:r>
    </w:p>
    <w:p w14:paraId="332338B2" w14:textId="77777777" w:rsidR="00FF1F8D" w:rsidRDefault="00FF1F8D" w:rsidP="00D96930">
      <w:pPr>
        <w:pStyle w:val="IvDInstructiontext"/>
        <w:jc w:val="both"/>
        <w:rPr>
          <w:rStyle w:val="IvDbodytextChar"/>
          <w:i w:val="0"/>
          <w:color w:val="auto"/>
          <w:sz w:val="20"/>
          <w:szCs w:val="20"/>
        </w:rPr>
      </w:pPr>
    </w:p>
    <w:p w14:paraId="3D5C20A9" w14:textId="1F876E58" w:rsidR="00975166" w:rsidRDefault="00FF1F8D" w:rsidP="00FF1F8D">
      <w:pPr>
        <w:pStyle w:val="Proposal"/>
      </w:pPr>
      <w:bookmarkStart w:id="17" w:name="_Toc102143797"/>
      <w:r>
        <w:t>For rel-16 and rel-17 type II feedback extension for CJT, consider multiple CSI-RS resources</w:t>
      </w:r>
      <w:r w:rsidR="00975166">
        <w:t xml:space="preserve"> (i.e., one resource per TRP)</w:t>
      </w:r>
      <w:r>
        <w:t xml:space="preserve"> for</w:t>
      </w:r>
      <w:r w:rsidR="009905D3">
        <w:t xml:space="preserve"> channel measurement</w:t>
      </w:r>
      <w:r w:rsidR="00975166">
        <w:t>.</w:t>
      </w:r>
      <w:bookmarkEnd w:id="17"/>
    </w:p>
    <w:p w14:paraId="29DDB0E4" w14:textId="77777777" w:rsidR="00081A34" w:rsidRPr="000F1BCD" w:rsidRDefault="00081A34" w:rsidP="00D96930">
      <w:pPr>
        <w:pStyle w:val="IvDInstructiontext"/>
        <w:jc w:val="both"/>
        <w:rPr>
          <w:rStyle w:val="IvDbodytextChar"/>
          <w:i w:val="0"/>
          <w:color w:val="auto"/>
          <w:sz w:val="20"/>
          <w:szCs w:val="20"/>
        </w:rPr>
      </w:pPr>
    </w:p>
    <w:p w14:paraId="6BB3F94F" w14:textId="77777777" w:rsidR="00081A34" w:rsidRDefault="00081A34" w:rsidP="00081A34">
      <w:pPr>
        <w:pStyle w:val="BodyText"/>
        <w:jc w:val="center"/>
        <w:rPr>
          <w:rStyle w:val="PlaceholderText"/>
          <w:iCs/>
        </w:rPr>
      </w:pPr>
      <w:r>
        <w:rPr>
          <w:noProof/>
        </w:rPr>
        <w:drawing>
          <wp:inline distT="0" distB="0" distL="0" distR="0" wp14:anchorId="578D2091" wp14:editId="5C273184">
            <wp:extent cx="3466545" cy="1828800"/>
            <wp:effectExtent l="0" t="0" r="63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66545" cy="1828800"/>
                    </a:xfrm>
                    <a:prstGeom prst="rect">
                      <a:avLst/>
                    </a:prstGeom>
                  </pic:spPr>
                </pic:pic>
              </a:graphicData>
            </a:graphic>
          </wp:inline>
        </w:drawing>
      </w:r>
    </w:p>
    <w:p w14:paraId="7270417C" w14:textId="2D788B28" w:rsidR="00081A34" w:rsidRDefault="00081A34" w:rsidP="00F378B6">
      <w:pPr>
        <w:pStyle w:val="Caption"/>
        <w:jc w:val="both"/>
      </w:pPr>
      <w:bookmarkStart w:id="18" w:name="_Ref77083168"/>
      <w:r>
        <w:t xml:space="preserve">Figure </w:t>
      </w:r>
      <w:r>
        <w:fldChar w:fldCharType="begin"/>
      </w:r>
      <w:r>
        <w:instrText xml:space="preserve"> SEQ Figure \* ARABIC </w:instrText>
      </w:r>
      <w:r>
        <w:fldChar w:fldCharType="separate"/>
      </w:r>
      <w:r>
        <w:rPr>
          <w:noProof/>
        </w:rPr>
        <w:t>1</w:t>
      </w:r>
      <w:r>
        <w:rPr>
          <w:noProof/>
        </w:rPr>
        <w:fldChar w:fldCharType="end"/>
      </w:r>
      <w:bookmarkEnd w:id="18"/>
      <w:r>
        <w:t>: An example showing different channels being measured on different configured NZP CSI-RS resources for CJT CSI feedback</w:t>
      </w:r>
    </w:p>
    <w:p w14:paraId="08B82290" w14:textId="77777777" w:rsidR="000E70B2" w:rsidRDefault="000E70B2" w:rsidP="000E70B2">
      <w:pPr>
        <w:pStyle w:val="Style1"/>
        <w:keepLines w:val="0"/>
        <w:tabs>
          <w:tab w:val="clear" w:pos="2552"/>
          <w:tab w:val="clear" w:pos="3856"/>
          <w:tab w:val="clear" w:pos="5216"/>
          <w:tab w:val="clear" w:pos="6464"/>
          <w:tab w:val="clear" w:pos="7768"/>
          <w:tab w:val="clear" w:pos="9072"/>
          <w:tab w:val="clear" w:pos="9639"/>
        </w:tabs>
        <w:spacing w:before="0" w:after="60"/>
        <w:jc w:val="both"/>
      </w:pPr>
    </w:p>
    <w:p w14:paraId="108F64FB" w14:textId="77777777" w:rsidR="00FF1F8D" w:rsidRDefault="00FF1F8D" w:rsidP="000E70B2">
      <w:pPr>
        <w:pStyle w:val="Style1"/>
        <w:keepLines w:val="0"/>
        <w:tabs>
          <w:tab w:val="clear" w:pos="2552"/>
          <w:tab w:val="clear" w:pos="3856"/>
          <w:tab w:val="clear" w:pos="5216"/>
          <w:tab w:val="clear" w:pos="6464"/>
          <w:tab w:val="clear" w:pos="7768"/>
          <w:tab w:val="clear" w:pos="9072"/>
          <w:tab w:val="clear" w:pos="9639"/>
        </w:tabs>
        <w:spacing w:before="0" w:after="60"/>
        <w:jc w:val="both"/>
      </w:pPr>
    </w:p>
    <w:p w14:paraId="6F85843E" w14:textId="77777777" w:rsidR="00FF1F8D" w:rsidRDefault="00FF1F8D" w:rsidP="000E70B2">
      <w:pPr>
        <w:pStyle w:val="Style1"/>
        <w:keepLines w:val="0"/>
        <w:tabs>
          <w:tab w:val="clear" w:pos="2552"/>
          <w:tab w:val="clear" w:pos="3856"/>
          <w:tab w:val="clear" w:pos="5216"/>
          <w:tab w:val="clear" w:pos="6464"/>
          <w:tab w:val="clear" w:pos="7768"/>
          <w:tab w:val="clear" w:pos="9072"/>
          <w:tab w:val="clear" w:pos="9639"/>
        </w:tabs>
        <w:spacing w:before="0" w:after="60"/>
        <w:jc w:val="both"/>
      </w:pPr>
    </w:p>
    <w:p w14:paraId="25769919" w14:textId="09D0139D" w:rsidR="000E70B2" w:rsidRDefault="008C6EA5" w:rsidP="000E70B2">
      <w:pPr>
        <w:pStyle w:val="Style1"/>
        <w:keepLines w:val="0"/>
        <w:tabs>
          <w:tab w:val="clear" w:pos="2552"/>
          <w:tab w:val="clear" w:pos="3856"/>
          <w:tab w:val="clear" w:pos="5216"/>
          <w:tab w:val="clear" w:pos="6464"/>
          <w:tab w:val="clear" w:pos="7768"/>
          <w:tab w:val="clear" w:pos="9072"/>
          <w:tab w:val="clear" w:pos="9639"/>
        </w:tabs>
        <w:spacing w:before="0" w:after="60"/>
        <w:jc w:val="both"/>
      </w:pPr>
      <w:r>
        <w:t xml:space="preserve">For Rel-16 Type-II codebook </w:t>
      </w:r>
      <w:proofErr w:type="gramStart"/>
      <w:r w:rsidR="000E70B2">
        <w:t>For</w:t>
      </w:r>
      <w:proofErr w:type="gramEnd"/>
      <w:r w:rsidR="000E70B2">
        <w:t xml:space="preserve"> each MIMO layer, the precoder matrix is given by a size-</w:t>
      </w:r>
      <m:oMath>
        <m:r>
          <w:rPr>
            <w:rFonts w:ascii="Cambria Math" w:hAnsi="Cambria Math"/>
            <w:lang w:val="sv-SE"/>
          </w:rPr>
          <m:t>P</m:t>
        </m:r>
        <m:r>
          <w:rPr>
            <w:rFonts w:ascii="Cambria Math" w:hAnsi="Cambria Math"/>
          </w:rPr>
          <m:t>×</m:t>
        </m:r>
        <m:sSub>
          <m:sSubPr>
            <m:ctrlPr>
              <w:rPr>
                <w:rFonts w:ascii="Cambria Math" w:hAnsi="Cambria Math"/>
                <w:i/>
                <w:iCs/>
              </w:rPr>
            </m:ctrlPr>
          </m:sSubPr>
          <m:e>
            <m:r>
              <w:rPr>
                <w:rFonts w:ascii="Cambria Math" w:hAnsi="Cambria Math"/>
                <w:lang w:val="sv-SE"/>
              </w:rPr>
              <m:t>N</m:t>
            </m:r>
          </m:e>
          <m:sub>
            <m:r>
              <w:rPr>
                <w:rFonts w:ascii="Cambria Math" w:hAnsi="Cambria Math"/>
              </w:rPr>
              <m:t>3</m:t>
            </m:r>
          </m:sub>
        </m:sSub>
        <m:r>
          <w:rPr>
            <w:rFonts w:ascii="Cambria Math" w:hAnsi="Cambria Math"/>
          </w:rPr>
          <m:t> </m:t>
        </m:r>
      </m:oMath>
      <w:r w:rsidR="000E70B2">
        <w:t xml:space="preserve">matrix </w:t>
      </w:r>
    </w:p>
    <w:p w14:paraId="51DC1F62" w14:textId="77777777" w:rsidR="000E70B2" w:rsidRDefault="000E70B2" w:rsidP="000E70B2">
      <w:pPr>
        <w:pStyle w:val="Style1"/>
        <w:keepLines w:val="0"/>
        <w:tabs>
          <w:tab w:val="clear" w:pos="2552"/>
          <w:tab w:val="clear" w:pos="3856"/>
          <w:tab w:val="clear" w:pos="5216"/>
          <w:tab w:val="clear" w:pos="6464"/>
          <w:tab w:val="clear" w:pos="7768"/>
          <w:tab w:val="clear" w:pos="9072"/>
          <w:tab w:val="clear" w:pos="9639"/>
        </w:tabs>
        <w:spacing w:before="0" w:after="60"/>
        <w:jc w:val="both"/>
      </w:pPr>
    </w:p>
    <w:p w14:paraId="04ACE180" w14:textId="43FF69C4" w:rsidR="000E70B2" w:rsidRDefault="000E70B2" w:rsidP="00F378B6">
      <w:pPr>
        <w:pStyle w:val="Style1"/>
        <w:keepLines w:val="0"/>
        <w:tabs>
          <w:tab w:val="clear" w:pos="2552"/>
          <w:tab w:val="clear" w:pos="3856"/>
          <w:tab w:val="clear" w:pos="5216"/>
          <w:tab w:val="clear" w:pos="6464"/>
          <w:tab w:val="clear" w:pos="7768"/>
          <w:tab w:val="clear" w:pos="9072"/>
          <w:tab w:val="clear" w:pos="9639"/>
        </w:tabs>
        <w:spacing w:before="0" w:after="60"/>
        <w:jc w:val="center"/>
        <w:rPr>
          <w:iCs/>
        </w:rPr>
      </w:pPr>
      <m:oMath>
        <m:r>
          <m:rPr>
            <m:sty m:val="bi"/>
          </m:rPr>
          <w:rPr>
            <w:rFonts w:ascii="Cambria Math" w:hAnsi="Cambria Math"/>
            <w:lang w:val="sv-SE"/>
          </w:rPr>
          <m:t>W</m:t>
        </m:r>
        <m:r>
          <w:rPr>
            <w:rFonts w:ascii="Cambria Math" w:hAnsi="Cambria Math"/>
          </w:rPr>
          <m:t>=</m:t>
        </m:r>
        <m:d>
          <m:dPr>
            <m:begChr m:val="["/>
            <m:endChr m:val="]"/>
            <m:ctrlPr>
              <w:rPr>
                <w:rFonts w:ascii="Cambria Math" w:hAnsi="Cambria Math"/>
                <w:i/>
              </w:rPr>
            </m:ctrlPr>
          </m:dPr>
          <m:e>
            <m:sSup>
              <m:sSupPr>
                <m:ctrlPr>
                  <w:rPr>
                    <w:rFonts w:ascii="Cambria Math" w:hAnsi="Cambria Math"/>
                    <w:b/>
                    <w:i/>
                    <w:lang w:val="sv-SE"/>
                  </w:rPr>
                </m:ctrlPr>
              </m:sSupPr>
              <m:e>
                <m:r>
                  <m:rPr>
                    <m:sty m:val="bi"/>
                  </m:rPr>
                  <w:rPr>
                    <w:rFonts w:ascii="Cambria Math" w:hAnsi="Cambria Math"/>
                    <w:lang w:val="sv-SE"/>
                  </w:rPr>
                  <m:t>w</m:t>
                </m:r>
              </m:e>
              <m:sup>
                <m:d>
                  <m:dPr>
                    <m:ctrlPr>
                      <w:rPr>
                        <w:rFonts w:ascii="Cambria Math" w:hAnsi="Cambria Math"/>
                        <w:b/>
                        <w:i/>
                        <w:lang w:val="sv-SE"/>
                      </w:rPr>
                    </m:ctrlPr>
                  </m:dPr>
                  <m:e>
                    <m:r>
                      <w:rPr>
                        <w:rFonts w:ascii="Cambria Math" w:hAnsi="Cambria Math"/>
                      </w:rPr>
                      <m:t>0</m:t>
                    </m:r>
                  </m:e>
                </m:d>
                <m:r>
                  <m:rPr>
                    <m:sty m:val="bi"/>
                  </m:rPr>
                  <w:rPr>
                    <w:rFonts w:ascii="Cambria Math" w:hAnsi="Cambria Math"/>
                  </w:rPr>
                  <m:t xml:space="preserve"> </m:t>
                </m:r>
              </m:sup>
            </m:sSup>
            <m:r>
              <m:rPr>
                <m:sty m:val="bi"/>
              </m:rPr>
              <w:rPr>
                <w:rFonts w:ascii="Cambria Math" w:hAnsi="Cambria Math"/>
              </w:rPr>
              <m:t>…</m:t>
            </m:r>
            <m:sSup>
              <m:sSupPr>
                <m:ctrlPr>
                  <w:rPr>
                    <w:rFonts w:ascii="Cambria Math" w:hAnsi="Cambria Math"/>
                    <w:b/>
                    <w:i/>
                    <w:lang w:val="sv-SE"/>
                  </w:rPr>
                </m:ctrlPr>
              </m:sSupPr>
              <m:e>
                <m:r>
                  <m:rPr>
                    <m:sty m:val="bi"/>
                  </m:rPr>
                  <w:rPr>
                    <w:rFonts w:ascii="Cambria Math" w:hAnsi="Cambria Math"/>
                    <w:lang w:val="sv-SE"/>
                  </w:rPr>
                  <m:t>w</m:t>
                </m:r>
              </m:e>
              <m:sup>
                <m:sSub>
                  <m:sSubPr>
                    <m:ctrlPr>
                      <w:rPr>
                        <w:rFonts w:ascii="Cambria Math" w:hAnsi="Cambria Math"/>
                        <w:i/>
                        <w:lang w:val="sv-SE"/>
                      </w:rPr>
                    </m:ctrlPr>
                  </m:sSubPr>
                  <m:e>
                    <m:r>
                      <w:rPr>
                        <w:rFonts w:ascii="Cambria Math" w:hAnsi="Cambria Math"/>
                      </w:rPr>
                      <m:t>(</m:t>
                    </m:r>
                    <m:r>
                      <w:rPr>
                        <w:rFonts w:ascii="Cambria Math" w:hAnsi="Cambria Math"/>
                        <w:lang w:val="sv-SE"/>
                      </w:rPr>
                      <m:t>N</m:t>
                    </m:r>
                  </m:e>
                  <m:sub>
                    <m:r>
                      <w:rPr>
                        <w:rFonts w:ascii="Cambria Math" w:hAnsi="Cambria Math"/>
                      </w:rPr>
                      <m:t>3</m:t>
                    </m:r>
                  </m:sub>
                </m:sSub>
                <m:r>
                  <w:rPr>
                    <w:rFonts w:ascii="Cambria Math" w:hAnsi="Cambria Math"/>
                  </w:rPr>
                  <m:t>-1</m:t>
                </m:r>
                <m:r>
                  <m:rPr>
                    <m:sty m:val="bi"/>
                  </m:rPr>
                  <w:rPr>
                    <w:rFonts w:ascii="Cambria Math" w:hAnsi="Cambria Math"/>
                  </w:rPr>
                  <m:t>)</m:t>
                </m:r>
              </m:sup>
            </m:sSup>
          </m:e>
        </m:d>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w:r>
        <w:rPr>
          <w:iCs/>
        </w:rPr>
        <w:t>,</w:t>
      </w:r>
    </w:p>
    <w:p w14:paraId="77539861" w14:textId="77777777" w:rsidR="000E70B2" w:rsidRDefault="000E70B2" w:rsidP="000E70B2">
      <w:pPr>
        <w:pStyle w:val="Style1"/>
        <w:keepLines w:val="0"/>
        <w:tabs>
          <w:tab w:val="clear" w:pos="2552"/>
          <w:tab w:val="clear" w:pos="3856"/>
          <w:tab w:val="clear" w:pos="5216"/>
          <w:tab w:val="clear" w:pos="6464"/>
          <w:tab w:val="clear" w:pos="7768"/>
          <w:tab w:val="clear" w:pos="9072"/>
          <w:tab w:val="clear" w:pos="9639"/>
        </w:tabs>
        <w:spacing w:before="0" w:after="60"/>
        <w:jc w:val="both"/>
        <w:rPr>
          <w:iCs/>
        </w:rPr>
      </w:pPr>
    </w:p>
    <w:p w14:paraId="5D09B9DF" w14:textId="77777777" w:rsidR="000E70B2" w:rsidRPr="00FD3190" w:rsidRDefault="000E70B2" w:rsidP="000E70B2">
      <w:pPr>
        <w:pStyle w:val="Style1"/>
        <w:keepLines w:val="0"/>
        <w:tabs>
          <w:tab w:val="clear" w:pos="2552"/>
          <w:tab w:val="clear" w:pos="3856"/>
          <w:tab w:val="clear" w:pos="5216"/>
          <w:tab w:val="clear" w:pos="6464"/>
          <w:tab w:val="clear" w:pos="7768"/>
          <w:tab w:val="clear" w:pos="9072"/>
          <w:tab w:val="clear" w:pos="9639"/>
        </w:tabs>
        <w:spacing w:before="0" w:after="60"/>
        <w:jc w:val="both"/>
      </w:pPr>
      <w:proofErr w:type="gramStart"/>
      <w:r>
        <w:rPr>
          <w:iCs/>
        </w:rPr>
        <w:t>where</w:t>
      </w:r>
      <w:proofErr w:type="gramEnd"/>
    </w:p>
    <w:p w14:paraId="3461E4C2" w14:textId="3E1467DB" w:rsidR="00261AD6" w:rsidRPr="001B37CC" w:rsidRDefault="00261AD6" w:rsidP="00261AD6">
      <w:pPr>
        <w:pStyle w:val="BodyText"/>
        <w:keepLines/>
        <w:numPr>
          <w:ilvl w:val="0"/>
          <w:numId w:val="41"/>
        </w:numPr>
        <w:tabs>
          <w:tab w:val="left" w:pos="2552"/>
          <w:tab w:val="left" w:pos="3856"/>
          <w:tab w:val="left" w:pos="5216"/>
          <w:tab w:val="left" w:pos="6464"/>
          <w:tab w:val="left" w:pos="7768"/>
          <w:tab w:val="left" w:pos="9072"/>
          <w:tab w:val="left" w:pos="9639"/>
        </w:tabs>
        <w:spacing w:before="240" w:after="0" w:line="240" w:lineRule="auto"/>
      </w:pPr>
      <m:oMath>
        <m:r>
          <w:rPr>
            <w:rFonts w:ascii="Cambria Math" w:hAnsi="Cambria Math"/>
          </w:rPr>
          <m:t>P=</m:t>
        </m:r>
        <m:nary>
          <m:naryPr>
            <m:chr m:val="∑"/>
            <m:limLoc m:val="undOvr"/>
            <m:ctrlPr>
              <w:rPr>
                <w:rFonts w:ascii="Cambria Math" w:hAnsi="Cambria Math"/>
                <w:i/>
              </w:rPr>
            </m:ctrlPr>
          </m:naryPr>
          <m:sub>
            <m:r>
              <w:rPr>
                <w:rFonts w:ascii="Cambria Math" w:hAnsi="Cambria Math"/>
              </w:rPr>
              <m:t>s=1</m:t>
            </m:r>
          </m:sub>
          <m:sup>
            <m:r>
              <w:rPr>
                <w:rFonts w:ascii="Cambria Math" w:hAnsi="Cambria Math"/>
              </w:rPr>
              <m:t>S</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m:rPr>
            <m:sty m:val="bi"/>
          </m:rPr>
          <w:rPr>
            <w:rFonts w:ascii="Cambria Math" w:hAnsi="Cambria Math"/>
          </w:rPr>
          <m:t xml:space="preserve"> </m:t>
        </m:r>
      </m:oMath>
      <w:r>
        <w:rPr>
          <w:b/>
        </w:rPr>
        <w:t xml:space="preserve"> </w:t>
      </w:r>
      <w:r w:rsidRPr="00F14689">
        <w:rPr>
          <w:bCs/>
        </w:rPr>
        <w:t>is the</w:t>
      </w:r>
      <w:r>
        <w:rPr>
          <w:b/>
        </w:rPr>
        <w:t xml:space="preserve"> </w:t>
      </w:r>
      <w:r w:rsidRPr="00593D10">
        <w:rPr>
          <w:bCs/>
        </w:rPr>
        <w:t xml:space="preserve">total </w:t>
      </w:r>
      <w:r w:rsidRPr="000539B5">
        <w:t>number of</w:t>
      </w:r>
      <w:r>
        <w:t xml:space="preserve"> CSI-RS ports in all the S NZP CSI-RS resources, where </w:t>
      </w:r>
      <m:oMath>
        <m:sSub>
          <m:sSubPr>
            <m:ctrlPr>
              <w:rPr>
                <w:rFonts w:ascii="Cambria Math" w:hAnsi="Cambria Math"/>
                <w:i/>
                <w:iCs/>
              </w:rPr>
            </m:ctrlPr>
          </m:sSubPr>
          <m:e>
            <m:r>
              <w:rPr>
                <w:rFonts w:ascii="Cambria Math" w:hAnsi="Cambria Math"/>
              </w:rPr>
              <m:t>P</m:t>
            </m:r>
          </m:e>
          <m:sub>
            <m:r>
              <w:rPr>
                <w:rFonts w:ascii="Cambria Math" w:hAnsi="Cambria Math"/>
              </w:rPr>
              <m:t>s</m:t>
            </m:r>
          </m:sub>
        </m:sSub>
      </m:oMath>
      <w:r>
        <w:t xml:space="preserve">  is the number </w:t>
      </w:r>
      <w:r w:rsidRPr="001B37CC">
        <w:t xml:space="preserve">of CSI-RS ports in the </w:t>
      </w:r>
      <m:oMath>
        <m:sSup>
          <m:sSupPr>
            <m:ctrlPr>
              <w:rPr>
                <w:rFonts w:ascii="Cambria Math" w:hAnsi="Cambria Math"/>
                <w:i/>
              </w:rPr>
            </m:ctrlPr>
          </m:sSupPr>
          <m:e>
            <m:r>
              <w:rPr>
                <w:rFonts w:ascii="Cambria Math" w:hAnsi="Cambria Math"/>
              </w:rPr>
              <m:t>s</m:t>
            </m:r>
          </m:e>
          <m:sup>
            <m:r>
              <w:rPr>
                <w:rFonts w:ascii="Cambria Math" w:hAnsi="Cambria Math"/>
              </w:rPr>
              <m:t>th</m:t>
            </m:r>
          </m:sup>
        </m:sSup>
      </m:oMath>
      <w:r w:rsidRPr="001B37CC">
        <w:t xml:space="preserve"> NZP CSI-RS resource. </w:t>
      </w:r>
    </w:p>
    <w:p w14:paraId="34F5A862" w14:textId="77777777" w:rsidR="00A749E6" w:rsidRPr="00F378B6" w:rsidRDefault="00BC1A51" w:rsidP="00261AD6">
      <w:pPr>
        <w:pStyle w:val="IvDInstructiontext"/>
        <w:numPr>
          <w:ilvl w:val="0"/>
          <w:numId w:val="41"/>
        </w:numPr>
        <w:jc w:val="both"/>
        <w:rPr>
          <w:i w:val="0"/>
          <w:color w:val="auto"/>
          <w:sz w:val="20"/>
          <w:szCs w:val="20"/>
        </w:rPr>
      </w:pPr>
      <m:oMath>
        <m:sSub>
          <m:sSubPr>
            <m:ctrlPr>
              <w:rPr>
                <w:rFonts w:ascii="Cambria Math" w:hAnsi="Cambria Math"/>
                <w:iCs/>
                <w:color w:val="auto"/>
                <w:lang w:val="sv-SE"/>
              </w:rPr>
            </m:ctrlPr>
          </m:sSubPr>
          <m:e>
            <m:r>
              <m:rPr>
                <m:sty m:val="bi"/>
              </m:rPr>
              <w:rPr>
                <w:rFonts w:ascii="Cambria Math" w:hAnsi="Cambria Math"/>
                <w:color w:val="auto"/>
              </w:rPr>
              <m:t>W</m:t>
            </m:r>
          </m:e>
          <m:sub>
            <m:r>
              <w:rPr>
                <w:rFonts w:ascii="Cambria Math" w:hAnsi="Cambria Math"/>
                <w:color w:val="auto"/>
              </w:rPr>
              <m:t>1</m:t>
            </m:r>
          </m:sub>
        </m:sSub>
        <m:r>
          <w:rPr>
            <w:rFonts w:ascii="Cambria Math" w:hAnsi="Cambria Math"/>
            <w:color w:val="auto"/>
          </w:rPr>
          <m:t>=</m:t>
        </m:r>
        <m:r>
          <w:rPr>
            <w:rFonts w:ascii="Cambria Math" w:hAnsi="Cambria Math"/>
            <w:color w:val="auto"/>
            <w:lang w:val="sv-SE"/>
          </w:rPr>
          <m:t>diag</m:t>
        </m:r>
        <m: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W</m:t>
            </m:r>
          </m:e>
          <m:sub>
            <m:r>
              <m:rPr>
                <m:sty m:val="bi"/>
              </m:rPr>
              <w:rPr>
                <w:rFonts w:ascii="Cambria Math" w:hAnsi="Cambria Math"/>
                <w:color w:val="auto"/>
                <w:lang w:val="sv-SE"/>
              </w:rPr>
              <m:t>1</m:t>
            </m:r>
          </m:sub>
          <m:sup>
            <m:r>
              <m:rPr>
                <m:sty m:val="bi"/>
              </m:rPr>
              <w:rPr>
                <w:rFonts w:ascii="Cambria Math" w:hAnsi="Cambria Math"/>
                <w:color w:val="auto"/>
                <w:lang w:val="sv-SE"/>
              </w:rPr>
              <m:t>1</m:t>
            </m:r>
          </m:sup>
        </m:sSubSup>
        <m:r>
          <m:rPr>
            <m:sty m:val="bi"/>
          </m:rPr>
          <w:rPr>
            <w:rFonts w:ascii="Cambria Math" w:hAnsi="Cambria Math"/>
            <w:color w:val="auto"/>
          </w:rPr>
          <m:t xml:space="preserve">,…, </m:t>
        </m:r>
        <m:sSubSup>
          <m:sSubSupPr>
            <m:ctrlPr>
              <w:rPr>
                <w:rFonts w:ascii="Cambria Math" w:hAnsi="Cambria Math"/>
                <w:b/>
                <w:bCs/>
                <w:iCs/>
                <w:color w:val="auto"/>
                <w:lang w:val="sv-SE"/>
              </w:rPr>
            </m:ctrlPr>
          </m:sSubSupPr>
          <m:e>
            <m:r>
              <m:rPr>
                <m:sty m:val="bi"/>
              </m:rPr>
              <w:rPr>
                <w:rFonts w:ascii="Cambria Math" w:hAnsi="Cambria Math"/>
                <w:color w:val="auto"/>
                <w:lang w:val="sv-SE"/>
              </w:rPr>
              <m:t>W</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oMath>
      <w:r w:rsidR="00496337" w:rsidRPr="00F378B6">
        <w:rPr>
          <w:iCs/>
          <w:color w:val="auto"/>
        </w:rPr>
        <w:t xml:space="preserve"> </w:t>
      </w:r>
      <w:r w:rsidR="00496337" w:rsidRPr="00F378B6">
        <w:rPr>
          <w:i w:val="0"/>
          <w:iCs/>
          <w:color w:val="auto"/>
        </w:rPr>
        <w:t>is size-</w:t>
      </w:r>
      <m:oMath>
        <m:r>
          <w:rPr>
            <w:rFonts w:ascii="Cambria Math" w:hAnsi="Cambria Math"/>
            <w:color w:val="auto"/>
          </w:rPr>
          <m:t>P</m:t>
        </m:r>
        <m:r>
          <w:rPr>
            <w:rFonts w:ascii="Cambria Math" w:hAnsi="Cambria Math" w:hint="eastAsia"/>
            <w:color w:val="auto"/>
          </w:rPr>
          <m:t>×</m:t>
        </m:r>
        <m:r>
          <w:rPr>
            <w:rFonts w:ascii="Cambria Math" w:hAnsi="Cambria Math"/>
            <w:color w:val="auto"/>
          </w:rPr>
          <m:t>2L </m:t>
        </m:r>
      </m:oMath>
      <w:r w:rsidR="00496337" w:rsidRPr="00F378B6">
        <w:rPr>
          <w:color w:val="auto"/>
        </w:rPr>
        <w:t xml:space="preserve"> </w:t>
      </w:r>
      <w:r w:rsidR="00496337" w:rsidRPr="00F378B6">
        <w:rPr>
          <w:i w:val="0"/>
          <w:iCs/>
          <w:color w:val="auto"/>
        </w:rPr>
        <w:t>block diagonal spatial compression matrix, where L is the total number of selected beams associated with all the S NZP CSI-RS resources</w:t>
      </w:r>
      <w:r w:rsidR="00826DBE" w:rsidRPr="00F378B6">
        <w:rPr>
          <w:i w:val="0"/>
          <w:iCs/>
          <w:color w:val="auto"/>
        </w:rPr>
        <w:t>,</w:t>
      </w:r>
      <w:r w:rsidR="00D94FF4" w:rsidRPr="00F378B6">
        <w:rPr>
          <w:i w:val="0"/>
          <w:iCs/>
          <w:color w:val="auto"/>
        </w:rPr>
        <w:t xml:space="preserve"> </w:t>
      </w:r>
      <w:proofErr w:type="gramStart"/>
      <w:r w:rsidR="00D94FF4" w:rsidRPr="00F378B6">
        <w:rPr>
          <w:i w:val="0"/>
          <w:iCs/>
          <w:color w:val="auto"/>
        </w:rPr>
        <w:t>where</w:t>
      </w:r>
      <w:proofErr w:type="gramEnd"/>
    </w:p>
    <w:p w14:paraId="2843C100" w14:textId="77777777" w:rsidR="00A33267" w:rsidRPr="00F378B6" w:rsidRDefault="00496337" w:rsidP="00A749E6">
      <w:pPr>
        <w:pStyle w:val="IvDInstructiontext"/>
        <w:numPr>
          <w:ilvl w:val="1"/>
          <w:numId w:val="41"/>
        </w:numPr>
        <w:jc w:val="both"/>
        <w:rPr>
          <w:i w:val="0"/>
          <w:color w:val="auto"/>
          <w:sz w:val="20"/>
          <w:szCs w:val="20"/>
        </w:rPr>
      </w:pPr>
      <w:r w:rsidRPr="00F378B6">
        <w:rPr>
          <w:color w:val="auto"/>
        </w:rPr>
        <w:t xml:space="preserve"> </w:t>
      </w:r>
      <m:oMath>
        <m:sSubSup>
          <m:sSubSupPr>
            <m:ctrlPr>
              <w:rPr>
                <w:rFonts w:ascii="Cambria Math" w:hAnsi="Cambria Math"/>
                <w:b/>
                <w:bCs/>
                <w:iCs/>
                <w:color w:val="auto"/>
                <w:lang w:val="sv-SE"/>
              </w:rPr>
            </m:ctrlPr>
          </m:sSubSupPr>
          <m:e>
            <m:r>
              <m:rPr>
                <m:sty m:val="bi"/>
              </m:rPr>
              <w:rPr>
                <w:rFonts w:ascii="Cambria Math" w:hAnsi="Cambria Math"/>
                <w:color w:val="auto"/>
                <w:lang w:val="sv-SE"/>
              </w:rPr>
              <m:t>W</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d>
          <m:dPr>
            <m:begChr m:val="["/>
            <m:endChr m:val="]"/>
            <m:ctrlPr>
              <w:rPr>
                <w:rFonts w:ascii="Cambria Math" w:hAnsi="Cambria Math"/>
                <w:b/>
                <w:bCs/>
                <w:iCs/>
                <w:color w:val="auto"/>
                <w:lang w:val="sv-SE"/>
              </w:rPr>
            </m:ctrlPr>
          </m:dPr>
          <m:e>
            <m:m>
              <m:mPr>
                <m:mcs>
                  <m:mc>
                    <m:mcPr>
                      <m:count m:val="2"/>
                      <m:mcJc m:val="center"/>
                    </m:mcPr>
                  </m:mc>
                </m:mcs>
                <m:ctrlPr>
                  <w:rPr>
                    <w:rFonts w:ascii="Cambria Math" w:hAnsi="Cambria Math"/>
                    <w:b/>
                    <w:bCs/>
                    <w:iCs/>
                    <w:color w:val="auto"/>
                    <w:lang w:val="sv-SE"/>
                  </w:rPr>
                </m:ctrlPr>
              </m:mPr>
              <m:mr>
                <m:e>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sSub>
                        <m:sSubPr>
                          <m:ctrlPr>
                            <w:rPr>
                              <w:rFonts w:ascii="Cambria Math" w:hAnsi="Cambria Math"/>
                              <w:b/>
                              <w:color w:val="auto"/>
                              <w:lang w:val="sv-SE"/>
                            </w:rPr>
                          </m:ctrlPr>
                        </m:sSubPr>
                        <m:e>
                          <m:r>
                            <m:rPr>
                              <m:sty m:val="bi"/>
                            </m:rPr>
                            <w:rPr>
                              <w:rFonts w:ascii="Cambria Math" w:hAnsi="Cambria Math"/>
                              <w:color w:val="auto"/>
                              <w:lang w:val="sv-SE"/>
                            </w:rPr>
                            <m:t>L</m:t>
                          </m:r>
                        </m:e>
                        <m:sub>
                          <m:r>
                            <m:rPr>
                              <m:sty m:val="bi"/>
                            </m:rPr>
                            <w:rPr>
                              <w:rFonts w:ascii="Cambria Math" w:hAnsi="Cambria Math"/>
                              <w:color w:val="auto"/>
                              <w:lang w:val="sv-SE"/>
                            </w:rPr>
                            <m:t>s</m:t>
                          </m:r>
                        </m:sub>
                      </m:sSub>
                    </m:sub>
                    <m:sup>
                      <m:r>
                        <m:rPr>
                          <m:sty m:val="bi"/>
                        </m:rPr>
                        <w:rPr>
                          <w:rFonts w:ascii="Cambria Math" w:hAnsi="Cambria Math"/>
                          <w:color w:val="auto"/>
                          <w:lang w:val="sv-SE"/>
                        </w:rPr>
                        <m:t>s</m:t>
                      </m:r>
                    </m:sup>
                  </m:sSubSup>
                  <m:r>
                    <m:rPr>
                      <m:sty m:val="bi"/>
                    </m:rPr>
                    <w:rPr>
                      <w:rFonts w:ascii="Cambria Math" w:hAnsi="Cambria Math"/>
                      <w:color w:val="auto"/>
                    </w:rPr>
                    <m:t xml:space="preserve"> </m:t>
                  </m:r>
                </m:e>
                <m:e>
                  <m:r>
                    <m:rPr>
                      <m:sty m:val="bi"/>
                    </m:rPr>
                    <w:rPr>
                      <w:rFonts w:ascii="Cambria Math" w:hAnsi="Cambria Math"/>
                      <w:color w:val="auto"/>
                      <w:lang w:val="sv-SE"/>
                    </w:rPr>
                    <m:t>0</m:t>
                  </m:r>
                </m:e>
              </m:mr>
              <m:mr>
                <m:e>
                  <m:r>
                    <m:rPr>
                      <m:sty m:val="bi"/>
                    </m:rPr>
                    <w:rPr>
                      <w:rFonts w:ascii="Cambria Math" w:hAnsi="Cambria Math"/>
                      <w:color w:val="auto"/>
                      <w:lang w:val="sv-SE"/>
                    </w:rPr>
                    <m:t>0</m:t>
                  </m:r>
                </m:e>
                <m:e>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sSub>
                        <m:sSubPr>
                          <m:ctrlPr>
                            <w:rPr>
                              <w:rFonts w:ascii="Cambria Math" w:hAnsi="Cambria Math"/>
                              <w:b/>
                              <w:color w:val="auto"/>
                              <w:lang w:val="sv-SE"/>
                            </w:rPr>
                          </m:ctrlPr>
                        </m:sSubPr>
                        <m:e>
                          <m:r>
                            <m:rPr>
                              <m:sty m:val="bi"/>
                            </m:rPr>
                            <w:rPr>
                              <w:rFonts w:ascii="Cambria Math" w:hAnsi="Cambria Math"/>
                              <w:color w:val="auto"/>
                              <w:lang w:val="sv-SE"/>
                            </w:rPr>
                            <m:t>L</m:t>
                          </m:r>
                        </m:e>
                        <m:sub>
                          <m:r>
                            <m:rPr>
                              <m:sty m:val="bi"/>
                            </m:rPr>
                            <w:rPr>
                              <w:rFonts w:ascii="Cambria Math" w:hAnsi="Cambria Math"/>
                              <w:color w:val="auto"/>
                              <w:lang w:val="sv-SE"/>
                            </w:rPr>
                            <m:t>s</m:t>
                          </m:r>
                        </m:sub>
                      </m:sSub>
                    </m:sub>
                    <m:sup>
                      <m:r>
                        <m:rPr>
                          <m:sty m:val="bi"/>
                        </m:rPr>
                        <w:rPr>
                          <w:rFonts w:ascii="Cambria Math" w:hAnsi="Cambria Math"/>
                          <w:color w:val="auto"/>
                          <w:lang w:val="sv-SE"/>
                        </w:rPr>
                        <m:t>s</m:t>
                      </m:r>
                    </m:sup>
                  </m:sSubSup>
                </m:e>
              </m:mr>
            </m:m>
          </m:e>
        </m:d>
        <m:r>
          <w:rPr>
            <w:rFonts w:ascii="Cambria Math" w:hAnsi="Cambria Math"/>
            <w:color w:val="auto"/>
          </w:rPr>
          <m:t xml:space="preserve"> (</m:t>
        </m:r>
        <m:r>
          <w:rPr>
            <w:rFonts w:ascii="Cambria Math" w:hAnsi="Cambria Math"/>
            <w:color w:val="auto"/>
            <w:lang w:val="sv-SE"/>
          </w:rPr>
          <m:t>s</m:t>
        </m:r>
        <m:r>
          <w:rPr>
            <w:rFonts w:ascii="Cambria Math" w:hAnsi="Cambria Math"/>
            <w:color w:val="auto"/>
          </w:rPr>
          <m:t>=1,…,</m:t>
        </m:r>
        <m:r>
          <w:rPr>
            <w:rFonts w:ascii="Cambria Math" w:hAnsi="Cambria Math"/>
            <w:color w:val="auto"/>
            <w:lang w:val="sv-SE"/>
          </w:rPr>
          <m:t>S</m:t>
        </m:r>
        <m:r>
          <m:rPr>
            <m:sty m:val="bi"/>
          </m:rPr>
          <w:rPr>
            <w:rFonts w:ascii="Cambria Math" w:hAnsi="Cambria Math"/>
            <w:color w:val="auto"/>
          </w:rPr>
          <m:t>)</m:t>
        </m:r>
      </m:oMath>
      <w:r w:rsidRPr="00F378B6">
        <w:rPr>
          <w:b/>
          <w:color w:val="auto"/>
        </w:rPr>
        <w:t xml:space="preserve"> </w:t>
      </w:r>
      <w:r w:rsidRPr="00F378B6">
        <w:rPr>
          <w:bCs/>
          <w:i w:val="0"/>
          <w:iCs/>
          <w:color w:val="auto"/>
        </w:rPr>
        <w:t>is a size</w:t>
      </w:r>
      <w:r w:rsidRPr="00F378B6">
        <w:rPr>
          <w:bCs/>
          <w:color w:val="auto"/>
        </w:rPr>
        <w:t xml:space="preserve"> </w:t>
      </w:r>
      <m:oMath>
        <m:sSub>
          <m:sSubPr>
            <m:ctrlPr>
              <w:rPr>
                <w:rFonts w:ascii="Cambria Math" w:hAnsi="Cambria Math"/>
                <w:iCs/>
                <w:color w:val="auto"/>
                <w:lang w:val="sv-SE"/>
              </w:rPr>
            </m:ctrlPr>
          </m:sSubPr>
          <m:e>
            <m:r>
              <w:rPr>
                <w:rFonts w:ascii="Cambria Math" w:hAnsi="Cambria Math"/>
                <w:color w:val="auto"/>
                <w:lang w:val="sv-SE"/>
              </w:rPr>
              <m:t>P</m:t>
            </m:r>
          </m:e>
          <m:sub>
            <m:r>
              <w:rPr>
                <w:rFonts w:ascii="Cambria Math" w:hAnsi="Cambria Math"/>
                <w:color w:val="auto"/>
                <w:lang w:val="sv-SE"/>
              </w:rPr>
              <m:t>s</m:t>
            </m:r>
          </m:sub>
        </m:sSub>
        <m:r>
          <w:rPr>
            <w:rFonts w:ascii="Cambria Math" w:hAnsi="Cambria Math"/>
            <w:color w:val="auto"/>
          </w:rPr>
          <m:t>×2</m:t>
        </m:r>
        <m:sSub>
          <m:sSubPr>
            <m:ctrlPr>
              <w:rPr>
                <w:rFonts w:ascii="Cambria Math" w:hAnsi="Cambria Math"/>
                <w:color w:val="auto"/>
              </w:rPr>
            </m:ctrlPr>
          </m:sSubPr>
          <m:e>
            <m:r>
              <w:rPr>
                <w:rFonts w:ascii="Cambria Math" w:hAnsi="Cambria Math"/>
                <w:color w:val="auto"/>
              </w:rPr>
              <m:t>L</m:t>
            </m:r>
          </m:e>
          <m:sub>
            <m:r>
              <w:rPr>
                <w:rFonts w:ascii="Cambria Math" w:hAnsi="Cambria Math"/>
                <w:color w:val="auto"/>
              </w:rPr>
              <m:t>s</m:t>
            </m:r>
          </m:sub>
        </m:sSub>
      </m:oMath>
      <w:r w:rsidRPr="00F378B6">
        <w:rPr>
          <w:i w:val="0"/>
          <w:iCs/>
          <w:color w:val="auto"/>
        </w:rPr>
        <w:t xml:space="preserve"> </w:t>
      </w:r>
      <w:r w:rsidRPr="00F378B6">
        <w:rPr>
          <w:bCs/>
          <w:i w:val="0"/>
          <w:iCs/>
          <w:color w:val="auto"/>
        </w:rPr>
        <w:t xml:space="preserve">precoding matrix associated with the </w:t>
      </w:r>
      <w:proofErr w:type="spellStart"/>
      <w:r w:rsidRPr="00F378B6">
        <w:rPr>
          <w:bCs/>
          <w:color w:val="auto"/>
        </w:rPr>
        <w:t>s</w:t>
      </w:r>
      <w:r w:rsidRPr="00F378B6">
        <w:rPr>
          <w:bCs/>
          <w:color w:val="auto"/>
          <w:vertAlign w:val="superscript"/>
        </w:rPr>
        <w:t>th</w:t>
      </w:r>
      <w:proofErr w:type="spellEnd"/>
      <w:r w:rsidRPr="00F378B6">
        <w:rPr>
          <w:bCs/>
          <w:color w:val="auto"/>
        </w:rPr>
        <w:t xml:space="preserve"> </w:t>
      </w:r>
      <w:r w:rsidRPr="00F378B6">
        <w:rPr>
          <w:bCs/>
          <w:i w:val="0"/>
          <w:iCs/>
          <w:color w:val="auto"/>
        </w:rPr>
        <w:t xml:space="preserve">NZP CSI-RS </w:t>
      </w:r>
      <w:proofErr w:type="gramStart"/>
      <w:r w:rsidRPr="00F378B6">
        <w:rPr>
          <w:bCs/>
          <w:i w:val="0"/>
          <w:iCs/>
          <w:color w:val="auto"/>
        </w:rPr>
        <w:t>resource,</w:t>
      </w:r>
      <w:proofErr w:type="gramEnd"/>
      <w:r w:rsidRPr="00F378B6">
        <w:rPr>
          <w:b/>
          <w:color w:val="auto"/>
        </w:rPr>
        <w:t xml:space="preserve"> </w:t>
      </w:r>
      <w:r w:rsidRPr="00F378B6">
        <w:rPr>
          <w:b/>
          <w:bCs/>
          <w:iCs/>
          <w:color w:val="auto"/>
        </w:rPr>
        <w:t xml:space="preserve"> </w:t>
      </w:r>
    </w:p>
    <w:p w14:paraId="2F79F76D" w14:textId="69FFC757" w:rsidR="009B45AA" w:rsidRPr="00F378B6" w:rsidRDefault="00496337" w:rsidP="00A749E6">
      <w:pPr>
        <w:pStyle w:val="IvDInstructiontext"/>
        <w:numPr>
          <w:ilvl w:val="1"/>
          <w:numId w:val="41"/>
        </w:numPr>
        <w:jc w:val="both"/>
        <w:rPr>
          <w:i w:val="0"/>
          <w:color w:val="auto"/>
          <w:sz w:val="20"/>
          <w:szCs w:val="20"/>
        </w:rPr>
      </w:pPr>
      <m:oMath>
        <m:r>
          <m:rPr>
            <m:sty m:val="bi"/>
          </m:rP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sSub>
              <m:sSubPr>
                <m:ctrlPr>
                  <w:rPr>
                    <w:rFonts w:ascii="Cambria Math" w:hAnsi="Cambria Math"/>
                    <w:b/>
                    <w:color w:val="auto"/>
                    <w:lang w:val="sv-SE"/>
                  </w:rPr>
                </m:ctrlPr>
              </m:sSubPr>
              <m:e>
                <m:r>
                  <m:rPr>
                    <m:sty m:val="bi"/>
                  </m:rPr>
                  <w:rPr>
                    <w:rFonts w:ascii="Cambria Math" w:hAnsi="Cambria Math"/>
                    <w:color w:val="auto"/>
                    <w:lang w:val="sv-SE"/>
                  </w:rPr>
                  <m:t>L</m:t>
                </m:r>
              </m:e>
              <m:sub>
                <m:r>
                  <m:rPr>
                    <m:sty m:val="bi"/>
                  </m:rPr>
                  <w:rPr>
                    <w:rFonts w:ascii="Cambria Math" w:hAnsi="Cambria Math"/>
                    <w:color w:val="auto"/>
                    <w:lang w:val="sv-SE"/>
                  </w:rPr>
                  <m:t>s</m:t>
                </m:r>
              </m:sub>
            </m:sSub>
          </m:sub>
          <m:sup>
            <m:r>
              <m:rPr>
                <m:sty m:val="bi"/>
              </m:rPr>
              <w:rPr>
                <w:rFonts w:ascii="Cambria Math" w:hAnsi="Cambria Math"/>
                <w:color w:val="auto"/>
                <w:lang w:val="sv-SE"/>
              </w:rPr>
              <m:t>s</m:t>
            </m:r>
          </m:sup>
        </m:sSubSup>
        <m:r>
          <m:rPr>
            <m:sty m:val="bi"/>
          </m:rPr>
          <w:rPr>
            <w:rFonts w:ascii="Cambria Math" w:hAnsi="Cambria Math"/>
            <w:color w:val="auto"/>
          </w:rPr>
          <m:t>}</m:t>
        </m:r>
      </m:oMath>
      <w:r w:rsidRPr="00F378B6">
        <w:rPr>
          <w:b/>
          <w:bCs/>
          <w:iCs/>
          <w:color w:val="auto"/>
        </w:rPr>
        <w:t xml:space="preserve"> </w:t>
      </w:r>
      <w:r w:rsidRPr="00F378B6">
        <w:rPr>
          <w:i w:val="0"/>
          <w:color w:val="auto"/>
        </w:rPr>
        <w:t xml:space="preserve">is a set of size </w:t>
      </w:r>
      <m:oMath>
        <m:sSub>
          <m:sSubPr>
            <m:ctrlPr>
              <w:rPr>
                <w:rFonts w:ascii="Cambria Math" w:hAnsi="Cambria Math"/>
                <w:iCs/>
                <w:color w:val="auto"/>
                <w:lang w:val="sv-SE"/>
              </w:rPr>
            </m:ctrlPr>
          </m:sSubPr>
          <m:e>
            <m:r>
              <w:rPr>
                <w:rFonts w:ascii="Cambria Math" w:hAnsi="Cambria Math"/>
                <w:color w:val="auto"/>
                <w:lang w:val="sv-SE"/>
              </w:rPr>
              <m:t>P</m:t>
            </m:r>
          </m:e>
          <m:sub>
            <m:r>
              <w:rPr>
                <w:rFonts w:ascii="Cambria Math" w:hAnsi="Cambria Math"/>
                <w:color w:val="auto"/>
                <w:lang w:val="sv-SE"/>
              </w:rPr>
              <m:t>s</m:t>
            </m:r>
          </m:sub>
        </m:sSub>
        <m:r>
          <w:rPr>
            <w:rFonts w:ascii="Cambria Math" w:hAnsi="Cambria Math"/>
            <w:color w:val="auto"/>
          </w:rPr>
          <m:t>/2×1</m:t>
        </m:r>
      </m:oMath>
      <w:r w:rsidRPr="00F378B6">
        <w:rPr>
          <w:iCs/>
          <w:color w:val="auto"/>
        </w:rPr>
        <w:t xml:space="preserve"> </w:t>
      </w:r>
      <w:r w:rsidRPr="00F378B6">
        <w:rPr>
          <w:i w:val="0"/>
          <w:color w:val="auto"/>
        </w:rPr>
        <w:t xml:space="preserve">selected orthogonal spatial DFT vectors associated with the </w:t>
      </w:r>
      <w:proofErr w:type="spellStart"/>
      <w:r w:rsidRPr="00F378B6">
        <w:rPr>
          <w:color w:val="auto"/>
        </w:rPr>
        <w:t>s</w:t>
      </w:r>
      <w:r w:rsidRPr="00F378B6">
        <w:rPr>
          <w:color w:val="auto"/>
          <w:vertAlign w:val="superscript"/>
        </w:rPr>
        <w:t>th</w:t>
      </w:r>
      <w:proofErr w:type="spellEnd"/>
      <w:r w:rsidRPr="00F378B6">
        <w:rPr>
          <w:color w:val="auto"/>
        </w:rPr>
        <w:t xml:space="preserve"> </w:t>
      </w:r>
      <w:r w:rsidRPr="00F378B6">
        <w:rPr>
          <w:i w:val="0"/>
          <w:iCs/>
          <w:color w:val="auto"/>
        </w:rPr>
        <w:t xml:space="preserve">NZP CSI-RS </w:t>
      </w:r>
      <w:proofErr w:type="gramStart"/>
      <w:r w:rsidRPr="00F378B6">
        <w:rPr>
          <w:i w:val="0"/>
          <w:iCs/>
          <w:color w:val="auto"/>
        </w:rPr>
        <w:t>resource</w:t>
      </w:r>
      <w:r w:rsidRPr="00F378B6">
        <w:rPr>
          <w:color w:val="auto"/>
        </w:rPr>
        <w:t>,</w:t>
      </w:r>
      <w:proofErr w:type="gramEnd"/>
    </w:p>
    <w:p w14:paraId="6CAA32E9" w14:textId="574189D6" w:rsidR="00B24044" w:rsidRPr="00F378B6" w:rsidRDefault="00496337" w:rsidP="00E74673">
      <w:pPr>
        <w:pStyle w:val="IvDInstructiontext"/>
        <w:numPr>
          <w:ilvl w:val="1"/>
          <w:numId w:val="41"/>
        </w:numPr>
        <w:jc w:val="both"/>
        <w:rPr>
          <w:i w:val="0"/>
          <w:color w:val="auto"/>
          <w:sz w:val="20"/>
          <w:szCs w:val="20"/>
        </w:rPr>
      </w:pPr>
      <w:r w:rsidRPr="00F378B6">
        <w:rPr>
          <w:color w:val="auto"/>
        </w:rPr>
        <w:t>and</w:t>
      </w:r>
      <w:r w:rsidRPr="00F378B6">
        <w:rPr>
          <w:iCs/>
          <w:color w:val="auto"/>
        </w:rPr>
        <w:t xml:space="preserve"> </w:t>
      </w:r>
      <m:oMath>
        <m:r>
          <w:rPr>
            <w:rFonts w:ascii="Cambria Math" w:hAnsi="Cambria Math"/>
            <w:color w:val="auto"/>
          </w:rPr>
          <m:t>L=</m:t>
        </m:r>
        <m:nary>
          <m:naryPr>
            <m:chr m:val="∑"/>
            <m:limLoc m:val="undOvr"/>
            <m:ctrlPr>
              <w:rPr>
                <w:rFonts w:ascii="Cambria Math" w:hAnsi="Cambria Math"/>
                <w:color w:val="auto"/>
              </w:rPr>
            </m:ctrlPr>
          </m:naryPr>
          <m:sub>
            <m:r>
              <w:rPr>
                <w:rFonts w:ascii="Cambria Math" w:hAnsi="Cambria Math"/>
                <w:color w:val="auto"/>
              </w:rPr>
              <m:t>s=1</m:t>
            </m:r>
          </m:sub>
          <m:sup>
            <m:r>
              <w:rPr>
                <w:rFonts w:ascii="Cambria Math" w:hAnsi="Cambria Math"/>
                <w:color w:val="auto"/>
              </w:rPr>
              <m:t>S</m:t>
            </m:r>
          </m:sup>
          <m:e>
            <m:sSub>
              <m:sSubPr>
                <m:ctrlPr>
                  <w:rPr>
                    <w:rFonts w:ascii="Cambria Math" w:hAnsi="Cambria Math"/>
                    <w:color w:val="auto"/>
                  </w:rPr>
                </m:ctrlPr>
              </m:sSubPr>
              <m:e>
                <m:r>
                  <w:rPr>
                    <w:rFonts w:ascii="Cambria Math" w:hAnsi="Cambria Math"/>
                    <w:color w:val="auto"/>
                  </w:rPr>
                  <m:t>L</m:t>
                </m:r>
              </m:e>
              <m:sub>
                <m:r>
                  <w:rPr>
                    <w:rFonts w:ascii="Cambria Math" w:hAnsi="Cambria Math"/>
                    <w:color w:val="auto"/>
                  </w:rPr>
                  <m:t>s</m:t>
                </m:r>
              </m:sub>
            </m:sSub>
          </m:e>
        </m:nary>
      </m:oMath>
      <w:r w:rsidRPr="00F378B6">
        <w:rPr>
          <w:iCs/>
          <w:color w:val="auto"/>
        </w:rPr>
        <w:t>.</w:t>
      </w:r>
    </w:p>
    <w:p w14:paraId="4A5D6741" w14:textId="77777777" w:rsidR="001B37CC" w:rsidRPr="00F378B6" w:rsidRDefault="001B37CC" w:rsidP="00F378B6">
      <w:pPr>
        <w:pStyle w:val="IvDInstructiontext"/>
        <w:ind w:left="1440"/>
        <w:jc w:val="both"/>
        <w:rPr>
          <w:i w:val="0"/>
          <w:color w:val="auto"/>
          <w:sz w:val="20"/>
          <w:szCs w:val="20"/>
        </w:rPr>
      </w:pPr>
    </w:p>
    <w:p w14:paraId="5BE7BE67" w14:textId="79CBD09D" w:rsidR="003D3616" w:rsidRPr="00D96793" w:rsidRDefault="00BC1A51" w:rsidP="003D3616">
      <w:pPr>
        <w:pStyle w:val="Style1"/>
        <w:keepLines w:val="0"/>
        <w:numPr>
          <w:ilvl w:val="0"/>
          <w:numId w:val="41"/>
        </w:numPr>
        <w:tabs>
          <w:tab w:val="clear" w:pos="2552"/>
          <w:tab w:val="clear" w:pos="3856"/>
          <w:tab w:val="clear" w:pos="5216"/>
          <w:tab w:val="clear" w:pos="6464"/>
          <w:tab w:val="clear" w:pos="7768"/>
          <w:tab w:val="clear" w:pos="9072"/>
          <w:tab w:val="clear" w:pos="9639"/>
        </w:tabs>
        <w:spacing w:before="0" w:after="60"/>
        <w:jc w:val="both"/>
      </w:pPr>
      <m:oMath>
        <m:sSub>
          <m:sSubPr>
            <m:ctrlPr>
              <w:rPr>
                <w:rFonts w:ascii="Cambria Math" w:hAnsi="Cambria Math"/>
                <w:iCs/>
                <w:color w:val="000000" w:themeColor="text1"/>
                <w:lang w:val="sv-SE"/>
              </w:rPr>
            </m:ctrlPr>
          </m:sSubPr>
          <m:e>
            <m:r>
              <m:rPr>
                <m:sty m:val="b"/>
              </m:rPr>
              <w:rPr>
                <w:rFonts w:ascii="Cambria Math" w:hAnsi="Cambria Math"/>
                <w:color w:val="000000" w:themeColor="text1"/>
              </w:rPr>
              <m:t>W</m:t>
            </m:r>
          </m:e>
          <m:sub>
            <m:r>
              <m:rPr>
                <m:sty m:val="p"/>
              </m:rPr>
              <w:rPr>
                <w:rFonts w:ascii="Cambria Math" w:hAnsi="Cambria Math"/>
                <w:color w:val="000000" w:themeColor="text1"/>
              </w:rPr>
              <m:t>f</m:t>
            </m:r>
          </m:sub>
        </m:sSub>
      </m:oMath>
      <w:r w:rsidR="003D3616" w:rsidRPr="00A77BEB">
        <w:rPr>
          <w:color w:val="000000" w:themeColor="text1"/>
        </w:rPr>
        <w:t xml:space="preserve"> is size-</w:t>
      </w:r>
      <m:oMath>
        <m:sSub>
          <m:sSubPr>
            <m:ctrlPr>
              <w:rPr>
                <w:rFonts w:ascii="Cambria Math" w:hAnsi="Cambria Math"/>
                <w:i/>
                <w:color w:val="000000" w:themeColor="text1"/>
                <w:lang w:val="sv-SE"/>
              </w:rPr>
            </m:ctrlPr>
          </m:sSubPr>
          <m:e>
            <m:r>
              <w:rPr>
                <w:rFonts w:ascii="Cambria Math" w:hAnsi="Cambria Math"/>
                <w:color w:val="000000" w:themeColor="text1"/>
              </w:rPr>
              <m:t>N</m:t>
            </m:r>
          </m:e>
          <m:sub>
            <m:r>
              <w:rPr>
                <w:rFonts w:ascii="Cambria Math" w:hAnsi="Cambria Math"/>
                <w:color w:val="000000" w:themeColor="text1"/>
              </w:rPr>
              <m:t>3</m:t>
            </m:r>
          </m:sub>
        </m:sSub>
        <m:r>
          <w:rPr>
            <w:rFonts w:ascii="Cambria Math" w:hAnsi="Cambria Math" w:hint="eastAsia"/>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total</m:t>
            </m:r>
          </m:sub>
        </m:sSub>
        <m:r>
          <m:rPr>
            <m:sty m:val="p"/>
          </m:rPr>
          <w:rPr>
            <w:rFonts w:ascii="Cambria Math" w:hAnsi="Cambria Math"/>
            <w:color w:val="000000" w:themeColor="text1"/>
          </w:rPr>
          <m:t> </m:t>
        </m:r>
      </m:oMath>
      <w:r w:rsidR="003D3616" w:rsidRPr="00A77BEB">
        <w:rPr>
          <w:color w:val="000000" w:themeColor="text1"/>
        </w:rPr>
        <w:t xml:space="preserve"> frequency compression matrix</w:t>
      </w:r>
      <w:r w:rsidR="003D3616">
        <w:rPr>
          <w:color w:val="000000" w:themeColor="text1"/>
        </w:rPr>
        <w:t xml:space="preserve">, where </w:t>
      </w:r>
      <m:oMath>
        <m:sSub>
          <m:sSubPr>
            <m:ctrlPr>
              <w:rPr>
                <w:rFonts w:ascii="Cambria Math" w:hAnsi="Cambria Math"/>
                <w:i/>
                <w:iCs/>
                <w:color w:val="000000" w:themeColor="text1"/>
              </w:rPr>
            </m:ctrlPr>
          </m:sSubPr>
          <m:e>
            <m:r>
              <w:rPr>
                <w:rFonts w:ascii="Cambria Math" w:hAnsi="Cambria Math"/>
                <w:color w:val="000000" w:themeColor="text1"/>
              </w:rPr>
              <m:t>M</m:t>
            </m:r>
          </m:e>
          <m:sub>
            <m:r>
              <w:rPr>
                <w:rFonts w:ascii="Cambria Math" w:hAnsi="Cambria Math"/>
                <w:color w:val="000000" w:themeColor="text1"/>
              </w:rPr>
              <m:t>total</m:t>
            </m:r>
          </m:sub>
        </m:sSub>
      </m:oMath>
      <w:r w:rsidR="003D3616">
        <w:rPr>
          <w:color w:val="000000" w:themeColor="text1"/>
        </w:rPr>
        <w:t xml:space="preserve"> is the total number of selected FD basis vectors out of the </w:t>
      </w:r>
      <m:oMath>
        <m:sSub>
          <m:sSubPr>
            <m:ctrlPr>
              <w:rPr>
                <w:rFonts w:ascii="Cambria Math" w:hAnsi="Cambria Math"/>
                <w:iCs/>
                <w:color w:val="000000" w:themeColor="text1"/>
                <w:lang w:val="sv-SE"/>
              </w:rPr>
            </m:ctrlPr>
          </m:sSubPr>
          <m:e>
            <m:r>
              <m:rPr>
                <m:sty m:val="p"/>
              </m:rPr>
              <w:rPr>
                <w:rFonts w:ascii="Cambria Math" w:hAnsi="Cambria Math"/>
                <w:color w:val="000000" w:themeColor="text1"/>
              </w:rPr>
              <m:t>N</m:t>
            </m:r>
          </m:e>
          <m:sub>
            <m:r>
              <m:rPr>
                <m:sty m:val="p"/>
              </m:rPr>
              <w:rPr>
                <w:rFonts w:ascii="Cambria Math" w:hAnsi="Cambria Math"/>
                <w:color w:val="000000" w:themeColor="text1"/>
              </w:rPr>
              <m:t>3</m:t>
            </m:r>
          </m:sub>
        </m:sSub>
      </m:oMath>
      <w:r w:rsidR="003D3616" w:rsidRPr="003A2F5F">
        <w:rPr>
          <w:color w:val="000000" w:themeColor="text1"/>
        </w:rPr>
        <w:t xml:space="preserve"> orthogonal </w:t>
      </w:r>
      <w:r w:rsidR="003D3616">
        <w:rPr>
          <w:color w:val="000000" w:themeColor="text1"/>
        </w:rPr>
        <w:t>FD DFT basis vectors {</w:t>
      </w:r>
      <m:oMath>
        <m:sSub>
          <m:sSubPr>
            <m:ctrlPr>
              <w:rPr>
                <w:rFonts w:ascii="Cambria Math" w:hAnsi="Cambria Math"/>
                <w:i/>
                <w:iCs/>
              </w:rPr>
            </m:ctrlPr>
          </m:sSubPr>
          <m:e>
            <m:r>
              <m:rPr>
                <m:sty m:val="bi"/>
              </m:rPr>
              <w:rPr>
                <w:rFonts w:ascii="Cambria Math" w:hAnsi="Cambria Math"/>
              </w:rPr>
              <m:t>f</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r>
          <w:rPr>
            <w:rFonts w:ascii="Cambria Math" w:hAnsi="Cambria Math"/>
          </w:rPr>
          <m:t>}</m:t>
        </m:r>
      </m:oMath>
      <w:r w:rsidR="003D3616">
        <w:t xml:space="preserve"> for all </w:t>
      </w:r>
      <w:r w:rsidR="003D3616" w:rsidRPr="00F378B6">
        <w:rPr>
          <w:i/>
          <w:iCs/>
        </w:rPr>
        <w:t>S</w:t>
      </w:r>
      <w:r w:rsidR="003D3616">
        <w:t xml:space="preserve"> NZP CSI-RS resources, where </w:t>
      </w:r>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k</m:t>
            </m:r>
          </m:sub>
        </m:sSub>
        <m:r>
          <m:rPr>
            <m:sty m:val="bi"/>
          </m:rPr>
          <w:rPr>
            <w:rFonts w:ascii="Cambria Math" w:hAnsi="Cambria Math"/>
          </w:rPr>
          <m:t xml:space="preserve"> </m:t>
        </m:r>
      </m:oMath>
      <w:r w:rsidR="003D3616" w:rsidRPr="00D96793">
        <w:rPr>
          <w:iCs/>
        </w:rPr>
        <w:t>is a</w:t>
      </w:r>
      <w:r w:rsidR="003D3616">
        <w:t xml:space="preserve">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003D3616">
        <w:t xml:space="preserve"> frequency domain DFT vector</w:t>
      </w:r>
    </w:p>
    <w:p w14:paraId="1B772E38" w14:textId="2ED101AB" w:rsidR="003D3616" w:rsidRDefault="00292C1C" w:rsidP="00260567">
      <w:pPr>
        <w:pStyle w:val="IvDInstructiontext"/>
        <w:jc w:val="both"/>
        <w:rPr>
          <w:i w:val="0"/>
          <w:color w:val="auto"/>
        </w:rPr>
      </w:pPr>
      <w:r>
        <w:rPr>
          <w:rStyle w:val="IvDbodytextChar"/>
          <w:i w:val="0"/>
          <w:color w:val="auto"/>
          <w:sz w:val="20"/>
          <w:szCs w:val="20"/>
        </w:rPr>
        <w:t xml:space="preserve">As part of the extended Rel-16 Type-II </w:t>
      </w:r>
      <w:r w:rsidRPr="001B37CC">
        <w:rPr>
          <w:rStyle w:val="IvDbodytextChar"/>
          <w:i w:val="0"/>
          <w:color w:val="auto"/>
          <w:sz w:val="20"/>
          <w:szCs w:val="20"/>
        </w:rPr>
        <w:t xml:space="preserve">feedback, </w:t>
      </w:r>
      <m:oMath>
        <m:sSub>
          <m:sSubPr>
            <m:ctrlPr>
              <w:rPr>
                <w:rFonts w:ascii="Cambria Math" w:hAnsi="Cambria Math"/>
                <w:iCs/>
                <w:color w:val="auto"/>
                <w:lang w:val="sv-SE"/>
              </w:rPr>
            </m:ctrlPr>
          </m:sSubPr>
          <m:e>
            <m:r>
              <m:rPr>
                <m:sty m:val="bi"/>
              </m:rPr>
              <w:rPr>
                <w:rFonts w:ascii="Cambria Math" w:hAnsi="Cambria Math"/>
                <w:color w:val="auto"/>
              </w:rPr>
              <m:t>W</m:t>
            </m:r>
          </m:e>
          <m:sub>
            <m:r>
              <w:rPr>
                <w:rFonts w:ascii="Cambria Math" w:hAnsi="Cambria Math"/>
                <w:color w:val="auto"/>
              </w:rPr>
              <m:t>1</m:t>
            </m:r>
          </m:sub>
        </m:sSub>
        <m:r>
          <w:rPr>
            <w:rFonts w:ascii="Cambria Math" w:hAnsi="Cambria Math"/>
            <w:color w:val="auto"/>
          </w:rPr>
          <m:t>=</m:t>
        </m:r>
        <m:r>
          <w:rPr>
            <w:rFonts w:ascii="Cambria Math" w:hAnsi="Cambria Math"/>
            <w:color w:val="auto"/>
            <w:lang w:val="sv-SE"/>
          </w:rPr>
          <m:t>diag</m:t>
        </m:r>
        <m: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W</m:t>
            </m:r>
          </m:e>
          <m:sub>
            <m:r>
              <m:rPr>
                <m:sty m:val="bi"/>
              </m:rPr>
              <w:rPr>
                <w:rFonts w:ascii="Cambria Math" w:hAnsi="Cambria Math"/>
                <w:color w:val="auto"/>
                <w:lang w:val="sv-SE"/>
              </w:rPr>
              <m:t>1</m:t>
            </m:r>
          </m:sub>
          <m:sup>
            <m:r>
              <m:rPr>
                <m:sty m:val="bi"/>
              </m:rPr>
              <w:rPr>
                <w:rFonts w:ascii="Cambria Math" w:hAnsi="Cambria Math"/>
                <w:color w:val="auto"/>
                <w:lang w:val="sv-SE"/>
              </w:rPr>
              <m:t>1</m:t>
            </m:r>
          </m:sup>
        </m:sSubSup>
        <m:r>
          <m:rPr>
            <m:sty m:val="bi"/>
          </m:rPr>
          <w:rPr>
            <w:rFonts w:ascii="Cambria Math" w:hAnsi="Cambria Math"/>
            <w:color w:val="auto"/>
          </w:rPr>
          <m:t xml:space="preserve">,…, </m:t>
        </m:r>
        <m:sSubSup>
          <m:sSubSupPr>
            <m:ctrlPr>
              <w:rPr>
                <w:rFonts w:ascii="Cambria Math" w:hAnsi="Cambria Math"/>
                <w:b/>
                <w:bCs/>
                <w:iCs/>
                <w:color w:val="auto"/>
                <w:lang w:val="sv-SE"/>
              </w:rPr>
            </m:ctrlPr>
          </m:sSubSupPr>
          <m:e>
            <m:r>
              <m:rPr>
                <m:sty m:val="bi"/>
              </m:rPr>
              <w:rPr>
                <w:rFonts w:ascii="Cambria Math" w:hAnsi="Cambria Math"/>
                <w:color w:val="auto"/>
                <w:lang w:val="sv-SE"/>
              </w:rPr>
              <m:t>W</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oMath>
      <w:r w:rsidRPr="00F378B6">
        <w:rPr>
          <w:i w:val="0"/>
          <w:color w:val="auto"/>
        </w:rPr>
        <w:t xml:space="preserve"> is reported by the UE.  The feedback of</w:t>
      </w:r>
      <w:r w:rsidRPr="00F378B6">
        <w:rPr>
          <w:iCs/>
          <w:color w:val="auto"/>
        </w:rPr>
        <w:t xml:space="preserve"> </w:t>
      </w:r>
      <m:oMath>
        <m:sSubSup>
          <m:sSubSupPr>
            <m:ctrlPr>
              <w:rPr>
                <w:rFonts w:ascii="Cambria Math" w:hAnsi="Cambria Math"/>
                <w:b/>
                <w:bCs/>
                <w:iCs/>
                <w:color w:val="auto"/>
                <w:lang w:val="sv-SE"/>
              </w:rPr>
            </m:ctrlPr>
          </m:sSubSupPr>
          <m:e>
            <m:r>
              <m:rPr>
                <m:sty m:val="bi"/>
              </m:rPr>
              <w:rPr>
                <w:rFonts w:ascii="Cambria Math" w:hAnsi="Cambria Math"/>
                <w:color w:val="auto"/>
                <w:lang w:val="sv-SE"/>
              </w:rPr>
              <m:t>W</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 xml:space="preserve"> </m:t>
        </m:r>
        <m:d>
          <m:dPr>
            <m:ctrlPr>
              <w:rPr>
                <w:rFonts w:ascii="Cambria Math" w:hAnsi="Cambria Math"/>
                <w:iCs/>
                <w:color w:val="auto"/>
                <w:lang w:val="sv-SE"/>
              </w:rPr>
            </m:ctrlPr>
          </m:dPr>
          <m:e>
            <m:r>
              <w:rPr>
                <w:rFonts w:ascii="Cambria Math" w:hAnsi="Cambria Math"/>
                <w:color w:val="auto"/>
                <w:lang w:val="sv-SE"/>
              </w:rPr>
              <m:t>s</m:t>
            </m:r>
            <m:r>
              <w:rPr>
                <w:rFonts w:ascii="Cambria Math" w:hAnsi="Cambria Math"/>
                <w:color w:val="auto"/>
              </w:rPr>
              <m:t>=1,…,</m:t>
            </m:r>
            <m:r>
              <w:rPr>
                <w:rFonts w:ascii="Cambria Math" w:hAnsi="Cambria Math"/>
                <w:color w:val="auto"/>
                <w:lang w:val="sv-SE"/>
              </w:rPr>
              <m:t>S</m:t>
            </m:r>
          </m:e>
        </m:d>
        <m:r>
          <m:rPr>
            <m:sty m:val="bi"/>
          </m:rPr>
          <w:rPr>
            <w:rFonts w:ascii="Cambria Math" w:hAnsi="Cambria Math"/>
            <w:color w:val="auto"/>
          </w:rPr>
          <m:t xml:space="preserve"> </m:t>
        </m:r>
      </m:oMath>
      <w:r w:rsidRPr="00F378B6">
        <w:rPr>
          <w:i w:val="0"/>
          <w:color w:val="auto"/>
        </w:rPr>
        <w:t>comprises feeding back</w:t>
      </w:r>
      <w:r w:rsidRPr="00F378B6">
        <w:rPr>
          <w:b/>
          <w:bCs/>
          <w:i w:val="0"/>
          <w:color w:val="auto"/>
        </w:rPr>
        <w:t xml:space="preserve"> </w:t>
      </w:r>
      <w:r w:rsidRPr="00F378B6">
        <w:rPr>
          <w:i w:val="0"/>
          <w:color w:val="auto"/>
        </w:rPr>
        <w:t>the</w:t>
      </w:r>
      <w:r w:rsidRPr="00F378B6">
        <w:rPr>
          <w:iCs/>
          <w:color w:val="auto"/>
        </w:rPr>
        <w:t xml:space="preserve"> </w:t>
      </w:r>
      <m:oMath>
        <m:sSub>
          <m:sSubPr>
            <m:ctrlPr>
              <w:rPr>
                <w:rStyle w:val="PlaceholderText"/>
                <w:rFonts w:ascii="Cambria Math" w:hAnsi="Cambria Math"/>
                <w:color w:val="auto"/>
              </w:rPr>
            </m:ctrlPr>
          </m:sSubPr>
          <m:e>
            <m:r>
              <w:rPr>
                <w:rStyle w:val="PlaceholderText"/>
                <w:rFonts w:ascii="Cambria Math" w:hAnsi="Cambria Math"/>
                <w:color w:val="auto"/>
              </w:rPr>
              <m:t>L</m:t>
            </m:r>
          </m:e>
          <m:sub>
            <m:r>
              <w:rPr>
                <w:rStyle w:val="PlaceholderText"/>
                <w:rFonts w:ascii="Cambria Math" w:hAnsi="Cambria Math"/>
                <w:color w:val="auto"/>
              </w:rPr>
              <m:t>s</m:t>
            </m:r>
          </m:sub>
        </m:sSub>
      </m:oMath>
      <w:r w:rsidRPr="001B37CC">
        <w:rPr>
          <w:rStyle w:val="PlaceholderText"/>
          <w:color w:val="auto"/>
        </w:rPr>
        <w:t xml:space="preserve"> </w:t>
      </w:r>
      <w:r w:rsidRPr="00F378B6">
        <w:rPr>
          <w:rStyle w:val="PlaceholderText"/>
          <w:i w:val="0"/>
          <w:iCs/>
          <w:color w:val="auto"/>
        </w:rPr>
        <w:t>precoding vectors</w:t>
      </w:r>
      <w:r w:rsidRPr="00F378B6">
        <w:rPr>
          <w:iCs/>
          <w:color w:val="auto"/>
        </w:rPr>
        <w:t xml:space="preserve"> </w:t>
      </w:r>
      <m:oMath>
        <m:sSubSup>
          <m:sSubSupPr>
            <m:ctrlPr>
              <w:rPr>
                <w:rFonts w:ascii="Cambria Math" w:hAnsi="Cambria Math"/>
                <w:b/>
                <w:bCs/>
                <w:iCs/>
                <w:color w:val="auto"/>
                <w:lang w:val="sv-SE"/>
              </w:rPr>
            </m:ctrlPr>
          </m:sSubSupPr>
          <m:e>
            <m:r>
              <m:rPr>
                <m:sty m:val="bi"/>
              </m:rPr>
              <w:rPr>
                <w:rFonts w:ascii="Cambria Math" w:hAnsi="Cambria Math"/>
                <w:color w:val="auto"/>
              </w:rPr>
              <m:t>{</m:t>
            </m:r>
            <m:r>
              <m:rPr>
                <m:sty m:val="bi"/>
              </m:rPr>
              <w:rPr>
                <w:rFonts w:ascii="Cambria Math" w:hAnsi="Cambria Math"/>
                <w:color w:val="auto"/>
                <w:lang w:val="sv-SE"/>
              </w:rPr>
              <m:t>v</m:t>
            </m:r>
          </m:e>
          <m:sub>
            <m:r>
              <m:rPr>
                <m:sty m:val="bi"/>
              </m:rPr>
              <w:rPr>
                <w:rFonts w:ascii="Cambria Math" w:hAnsi="Cambria Math"/>
                <w:color w:val="auto"/>
                <w:lang w:val="sv-SE"/>
              </w:rPr>
              <m:t>1</m:t>
            </m:r>
          </m:sub>
          <m:sup>
            <m:r>
              <m:rPr>
                <m:sty m:val="bi"/>
              </m:rPr>
              <w:rPr>
                <w:rFonts w:ascii="Cambria Math" w:hAnsi="Cambria Math"/>
                <w:color w:val="auto"/>
                <w:lang w:val="sv-SE"/>
              </w:rPr>
              <m:t>s</m:t>
            </m:r>
          </m:sup>
        </m:sSubSup>
        <m:r>
          <m:rPr>
            <m:sty m:val="bi"/>
          </m:rPr>
          <w:rPr>
            <w:rFonts w:ascii="Cambria Math" w:hAnsi="Cambria Math"/>
            <w:color w:val="auto"/>
          </w:rPr>
          <m:t>,…,</m:t>
        </m:r>
        <m:sSubSup>
          <m:sSubSupPr>
            <m:ctrlPr>
              <w:rPr>
                <w:rFonts w:ascii="Cambria Math" w:hAnsi="Cambria Math"/>
                <w:b/>
                <w:bCs/>
                <w:iCs/>
                <w:color w:val="auto"/>
                <w:lang w:val="sv-SE"/>
              </w:rPr>
            </m:ctrlPr>
          </m:sSubSupPr>
          <m:e>
            <m:r>
              <m:rPr>
                <m:sty m:val="bi"/>
              </m:rPr>
              <w:rPr>
                <w:rFonts w:ascii="Cambria Math" w:hAnsi="Cambria Math"/>
                <w:color w:val="auto"/>
                <w:lang w:val="sv-SE"/>
              </w:rPr>
              <m:t>v</m:t>
            </m:r>
          </m:e>
          <m:sub>
            <m:sSub>
              <m:sSubPr>
                <m:ctrlPr>
                  <w:rPr>
                    <w:rFonts w:ascii="Cambria Math" w:hAnsi="Cambria Math"/>
                    <w:b/>
                    <w:color w:val="auto"/>
                    <w:lang w:val="sv-SE"/>
                  </w:rPr>
                </m:ctrlPr>
              </m:sSubPr>
              <m:e>
                <m:r>
                  <m:rPr>
                    <m:sty m:val="bi"/>
                  </m:rPr>
                  <w:rPr>
                    <w:rFonts w:ascii="Cambria Math" w:hAnsi="Cambria Math"/>
                    <w:color w:val="auto"/>
                    <w:lang w:val="sv-SE"/>
                  </w:rPr>
                  <m:t>L</m:t>
                </m:r>
              </m:e>
              <m:sub>
                <m:r>
                  <m:rPr>
                    <m:sty m:val="bi"/>
                  </m:rPr>
                  <w:rPr>
                    <w:rFonts w:ascii="Cambria Math" w:hAnsi="Cambria Math"/>
                    <w:color w:val="auto"/>
                    <w:lang w:val="sv-SE"/>
                  </w:rPr>
                  <m:t>s</m:t>
                </m:r>
              </m:sub>
            </m:sSub>
          </m:sub>
          <m:sup>
            <m:r>
              <m:rPr>
                <m:sty m:val="bi"/>
              </m:rPr>
              <w:rPr>
                <w:rFonts w:ascii="Cambria Math" w:hAnsi="Cambria Math"/>
                <w:color w:val="auto"/>
                <w:lang w:val="sv-SE"/>
              </w:rPr>
              <m:t>s</m:t>
            </m:r>
          </m:sup>
        </m:sSubSup>
        <m:r>
          <m:rPr>
            <m:sty m:val="bi"/>
          </m:rPr>
          <w:rPr>
            <w:rFonts w:ascii="Cambria Math" w:hAnsi="Cambria Math"/>
            <w:color w:val="auto"/>
          </w:rPr>
          <m:t>}</m:t>
        </m:r>
      </m:oMath>
      <w:r w:rsidR="00A80CC3" w:rsidRPr="00F378B6">
        <w:rPr>
          <w:bCs/>
          <w:i w:val="0"/>
          <w:iCs/>
          <w:color w:val="auto"/>
        </w:rPr>
        <w:t>.</w:t>
      </w:r>
      <w:r w:rsidR="003118F1" w:rsidRPr="00F378B6">
        <w:rPr>
          <w:bCs/>
          <w:i w:val="0"/>
          <w:iCs/>
          <w:color w:val="auto"/>
        </w:rPr>
        <w:t xml:space="preserve">  </w:t>
      </w:r>
      <w:r w:rsidR="003118F1" w:rsidRPr="00F378B6">
        <w:rPr>
          <w:i w:val="0"/>
          <w:color w:val="auto"/>
        </w:rPr>
        <w:t xml:space="preserve">It can </w:t>
      </w:r>
      <w:r w:rsidR="00C97C09" w:rsidRPr="00F378B6">
        <w:rPr>
          <w:i w:val="0"/>
          <w:color w:val="auto"/>
        </w:rPr>
        <w:t xml:space="preserve">be further studied whether the number of </w:t>
      </w:r>
      <w:r w:rsidR="00BA0131" w:rsidRPr="00F378B6">
        <w:rPr>
          <w:i w:val="0"/>
          <w:color w:val="auto"/>
        </w:rPr>
        <w:t xml:space="preserve">precoding vectors </w:t>
      </w:r>
      <m:oMath>
        <m:sSub>
          <m:sSubPr>
            <m:ctrlPr>
              <w:rPr>
                <w:rStyle w:val="PlaceholderText"/>
                <w:rFonts w:ascii="Cambria Math" w:hAnsi="Cambria Math"/>
                <w:color w:val="auto"/>
              </w:rPr>
            </m:ctrlPr>
          </m:sSubPr>
          <m:e>
            <m:r>
              <w:rPr>
                <w:rStyle w:val="PlaceholderText"/>
                <w:rFonts w:ascii="Cambria Math" w:hAnsi="Cambria Math"/>
                <w:color w:val="auto"/>
              </w:rPr>
              <m:t>L</m:t>
            </m:r>
          </m:e>
          <m:sub>
            <m:r>
              <w:rPr>
                <w:rStyle w:val="PlaceholderText"/>
                <w:rFonts w:ascii="Cambria Math" w:hAnsi="Cambria Math"/>
                <w:color w:val="auto"/>
              </w:rPr>
              <m:t>s</m:t>
            </m:r>
          </m:sub>
        </m:sSub>
      </m:oMath>
      <w:r w:rsidR="00BA0131" w:rsidRPr="001B37CC">
        <w:rPr>
          <w:rStyle w:val="PlaceholderText"/>
          <w:color w:val="auto"/>
        </w:rPr>
        <w:t xml:space="preserve"> </w:t>
      </w:r>
      <w:r w:rsidR="00D91350" w:rsidRPr="00F378B6">
        <w:rPr>
          <w:i w:val="0"/>
          <w:color w:val="auto"/>
        </w:rPr>
        <w:t>n</w:t>
      </w:r>
      <w:r w:rsidR="00BA0131" w:rsidRPr="00F378B6">
        <w:rPr>
          <w:i w:val="0"/>
          <w:color w:val="auto"/>
        </w:rPr>
        <w:t xml:space="preserve">eed to be TRP specific or common </w:t>
      </w:r>
      <w:r w:rsidR="00D91350" w:rsidRPr="00F378B6">
        <w:rPr>
          <w:i w:val="0"/>
          <w:color w:val="auto"/>
        </w:rPr>
        <w:t>for all TRPs</w:t>
      </w:r>
      <w:r w:rsidR="0097241C">
        <w:rPr>
          <w:i w:val="0"/>
          <w:color w:val="auto"/>
        </w:rPr>
        <w:t xml:space="preserve"> (i.e.</w:t>
      </w:r>
      <w:r w:rsidR="00251459">
        <w:rPr>
          <w:i w:val="0"/>
          <w:color w:val="auto"/>
        </w:rPr>
        <w:t xml:space="preserve">, </w:t>
      </w:r>
      <m:oMath>
        <m:sSub>
          <m:sSubPr>
            <m:ctrlPr>
              <w:rPr>
                <w:rStyle w:val="PlaceholderText"/>
                <w:rFonts w:ascii="Cambria Math" w:hAnsi="Cambria Math"/>
                <w:color w:val="auto"/>
              </w:rPr>
            </m:ctrlPr>
          </m:sSubPr>
          <m:e>
            <m:r>
              <w:rPr>
                <w:rStyle w:val="PlaceholderText"/>
                <w:rFonts w:ascii="Cambria Math" w:hAnsi="Cambria Math"/>
                <w:color w:val="auto"/>
              </w:rPr>
              <m:t>L</m:t>
            </m:r>
          </m:e>
          <m:sub>
            <m:r>
              <w:rPr>
                <w:rStyle w:val="PlaceholderText"/>
                <w:rFonts w:ascii="Cambria Math" w:hAnsi="Cambria Math"/>
                <w:color w:val="auto"/>
              </w:rPr>
              <m:t>s</m:t>
            </m:r>
          </m:sub>
        </m:sSub>
        <m:r>
          <w:rPr>
            <w:rStyle w:val="PlaceholderText"/>
            <w:rFonts w:ascii="Cambria Math" w:hAnsi="Cambria Math"/>
            <w:color w:val="auto"/>
          </w:rPr>
          <m:t>=L</m:t>
        </m:r>
      </m:oMath>
      <w:r w:rsidR="00251459">
        <w:rPr>
          <w:i w:val="0"/>
          <w:color w:val="auto"/>
        </w:rPr>
        <w:t>)</w:t>
      </w:r>
      <w:r w:rsidR="00D91350" w:rsidRPr="00F378B6">
        <w:rPr>
          <w:i w:val="0"/>
          <w:color w:val="auto"/>
        </w:rPr>
        <w:t>.</w:t>
      </w:r>
    </w:p>
    <w:p w14:paraId="6D7E98E3" w14:textId="77777777" w:rsidR="00A258F0" w:rsidRDefault="00A258F0" w:rsidP="00260567">
      <w:pPr>
        <w:pStyle w:val="IvDInstructiontext"/>
        <w:jc w:val="both"/>
        <w:rPr>
          <w:i w:val="0"/>
          <w:color w:val="auto"/>
        </w:rPr>
      </w:pPr>
    </w:p>
    <w:p w14:paraId="74004924" w14:textId="258B4252" w:rsidR="00A258F0" w:rsidRDefault="00A258F0" w:rsidP="00A258F0">
      <w:pPr>
        <w:pStyle w:val="Proposal"/>
      </w:pPr>
      <w:bookmarkStart w:id="19" w:name="_Toc102143798"/>
      <w:r>
        <w:t xml:space="preserve">For Type-II codebook extension, study whether </w:t>
      </w:r>
      <w:r w:rsidR="00D06779">
        <w:t>the number of spatial beams or ports selected need to be TRP-specific or common for all TRPs.</w:t>
      </w:r>
      <w:bookmarkEnd w:id="19"/>
      <w:r w:rsidR="00D06779">
        <w:t xml:space="preserve"> </w:t>
      </w:r>
    </w:p>
    <w:p w14:paraId="15A57A0D" w14:textId="77777777" w:rsidR="00C75278" w:rsidRDefault="00C75278" w:rsidP="00260567">
      <w:pPr>
        <w:pStyle w:val="IvDInstructiontext"/>
        <w:jc w:val="both"/>
        <w:rPr>
          <w:i w:val="0"/>
          <w:color w:val="auto"/>
        </w:rPr>
      </w:pPr>
    </w:p>
    <w:p w14:paraId="6E1C7185" w14:textId="77777777" w:rsidR="003E2176" w:rsidRDefault="003E2176" w:rsidP="00260567">
      <w:pPr>
        <w:pStyle w:val="IvDInstructiontext"/>
        <w:jc w:val="both"/>
        <w:rPr>
          <w:i w:val="0"/>
          <w:iCs/>
          <w:color w:val="000000" w:themeColor="text1"/>
          <w:lang w:val="sv-SE"/>
        </w:rPr>
      </w:pPr>
      <w:r>
        <w:rPr>
          <w:i w:val="0"/>
          <w:color w:val="auto"/>
        </w:rPr>
        <w:t xml:space="preserve">For the frequency compression matrix </w:t>
      </w:r>
      <m:oMath>
        <m:sSub>
          <m:sSubPr>
            <m:ctrlPr>
              <w:rPr>
                <w:rFonts w:ascii="Cambria Math" w:hAnsi="Cambria Math"/>
                <w:iCs/>
                <w:color w:val="000000" w:themeColor="text1"/>
                <w:lang w:val="sv-SE"/>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Pr>
          <w:i w:val="0"/>
          <w:iCs/>
          <w:color w:val="000000" w:themeColor="text1"/>
          <w:lang w:val="sv-SE"/>
        </w:rPr>
        <w:t>, there are two possiblities:</w:t>
      </w:r>
    </w:p>
    <w:p w14:paraId="59F03B25" w14:textId="77777777" w:rsidR="00C96B08" w:rsidRDefault="00C96B08" w:rsidP="00260567">
      <w:pPr>
        <w:pStyle w:val="IvDInstructiontext"/>
        <w:jc w:val="both"/>
        <w:rPr>
          <w:i w:val="0"/>
          <w:iCs/>
          <w:color w:val="000000" w:themeColor="text1"/>
          <w:lang w:val="sv-SE"/>
        </w:rPr>
      </w:pPr>
    </w:p>
    <w:p w14:paraId="366FADE0" w14:textId="45ACF97E" w:rsidR="006031AD" w:rsidRPr="004A0EB2" w:rsidRDefault="00FE26FE" w:rsidP="006031AD">
      <w:pPr>
        <w:pStyle w:val="BodyText"/>
        <w:numPr>
          <w:ilvl w:val="0"/>
          <w:numId w:val="45"/>
        </w:numPr>
        <w:rPr>
          <w:iCs/>
          <w:sz w:val="18"/>
          <w:szCs w:val="18"/>
        </w:rPr>
      </w:pPr>
      <w:r>
        <w:t xml:space="preserve">Option 1:  </w:t>
      </w:r>
      <w:r w:rsidR="00666822">
        <w:t>separate FD DFT ba</w:t>
      </w:r>
      <w:r w:rsidR="00C04F68">
        <w:t>sis vectors</w:t>
      </w:r>
      <w:r w:rsidR="006031AD" w:rsidRPr="004A0EB2">
        <w:rPr>
          <w:iCs/>
        </w:rPr>
        <w:t xml:space="preserve"> per TRP (i.e.,</w:t>
      </w:r>
      <w:r w:rsidR="006031AD">
        <w:rPr>
          <w:i/>
        </w:rPr>
        <w:t xml:space="preserve"> </w:t>
      </w:r>
      <m:oMath>
        <m:sSub>
          <m:sSubPr>
            <m:ctrlPr>
              <w:rPr>
                <w:rFonts w:ascii="Cambria Math" w:hAnsi="Cambria Math"/>
                <w:i/>
                <w:iCs/>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sz w:val="18"/>
            <w:szCs w:val="18"/>
          </w:rPr>
          <m:t>=</m:t>
        </m:r>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0</m:t>
                          </m:r>
                        </m:sub>
                      </m:sSub>
                    </m:sub>
                    <m:sup>
                      <m:r>
                        <w:rPr>
                          <w:rFonts w:ascii="Cambria Math" w:hAnsi="Cambria Math"/>
                        </w:rPr>
                        <m:t>(1)</m:t>
                      </m:r>
                    </m:sup>
                  </m:sSubSup>
                  <m:r>
                    <w:rPr>
                      <w:rFonts w:ascii="Cambria Math" w:hAnsi="Cambria Math"/>
                    </w:rPr>
                    <m:t xml:space="preserve"> </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1</m:t>
                          </m:r>
                        </m:sub>
                      </m:sSub>
                    </m:sub>
                    <m:sup>
                      <m:r>
                        <w:rPr>
                          <w:rFonts w:ascii="Cambria Math" w:hAnsi="Cambria Math"/>
                        </w:rPr>
                        <m:t>(1)</m:t>
                      </m:r>
                    </m:sup>
                  </m:sSubSup>
                  <m:r>
                    <w:rPr>
                      <w:rFonts w:ascii="Cambria Math" w:hAnsi="Cambria Math"/>
                    </w:rPr>
                    <m:t xml:space="preserve"> </m:t>
                  </m:r>
                  <m:r>
                    <w:rPr>
                      <w:rFonts w:ascii="Cambria Math" w:hAnsi="Cambria Math"/>
                      <w:sz w:val="18"/>
                      <w:szCs w:val="18"/>
                    </w:rPr>
                    <m:t>…</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M-1</m:t>
                          </m:r>
                        </m:sub>
                      </m:sSub>
                    </m:sub>
                    <m:sup>
                      <m:r>
                        <w:rPr>
                          <w:rFonts w:ascii="Cambria Math" w:hAnsi="Cambria Math"/>
                        </w:rPr>
                        <m:t>(1)</m:t>
                      </m:r>
                    </m:sup>
                  </m:sSubSup>
                </m:e>
                <m:e>
                  <m:r>
                    <w:rPr>
                      <w:rFonts w:ascii="Cambria Math" w:hAnsi="Cambria Math"/>
                    </w:rPr>
                    <m:t xml:space="preserve"> </m:t>
                  </m:r>
                  <m:r>
                    <w:rPr>
                      <w:rFonts w:ascii="Cambria Math" w:hAnsi="Cambria Math"/>
                      <w:sz w:val="18"/>
                      <w:szCs w:val="18"/>
                    </w:rPr>
                    <m:t>…</m:t>
                  </m:r>
                </m:e>
                <m:e>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,l</m:t>
                      </m:r>
                    </m:sub>
                    <m:sup>
                      <m:r>
                        <w:rPr>
                          <w:rFonts w:ascii="Cambria Math" w:hAnsi="Cambria Math"/>
                        </w:rPr>
                        <m:t>(S)</m:t>
                      </m:r>
                    </m:sup>
                  </m:sSubSup>
                  <m:r>
                    <w:rPr>
                      <w:rFonts w:ascii="Cambria Math" w:hAnsi="Cambria Math"/>
                    </w:rPr>
                    <m:t xml:space="preserve"> </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,l</m:t>
                      </m:r>
                    </m:sub>
                    <m:sup>
                      <m:r>
                        <w:rPr>
                          <w:rFonts w:ascii="Cambria Math" w:hAnsi="Cambria Math"/>
                        </w:rPr>
                        <m:t>(S)</m:t>
                      </m:r>
                    </m:sup>
                  </m:sSubSup>
                  <m:r>
                    <w:rPr>
                      <w:rFonts w:ascii="Cambria Math" w:hAnsi="Cambria Math"/>
                    </w:rPr>
                    <m:t xml:space="preserve"> </m:t>
                  </m:r>
                  <m:r>
                    <w:rPr>
                      <w:rFonts w:ascii="Cambria Math" w:hAnsi="Cambria Math"/>
                      <w:sz w:val="18"/>
                      <w:szCs w:val="18"/>
                    </w:rPr>
                    <m:t>…</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M-1</m:t>
                          </m:r>
                        </m:sub>
                      </m:sSub>
                      <m:r>
                        <w:rPr>
                          <w:rFonts w:ascii="Cambria Math" w:hAnsi="Cambria Math"/>
                        </w:rPr>
                        <m:t>,l</m:t>
                      </m:r>
                    </m:sub>
                    <m:sup>
                      <m:r>
                        <w:rPr>
                          <w:rFonts w:ascii="Cambria Math" w:hAnsi="Cambria Math"/>
                        </w:rPr>
                        <m:t>(S)</m:t>
                      </m:r>
                    </m:sup>
                  </m:sSubSup>
                </m:e>
              </m:mr>
            </m:m>
          </m:e>
        </m:d>
      </m:oMath>
      <w:r w:rsidR="006031AD">
        <w:rPr>
          <w:rFonts w:eastAsiaTheme="minorEastAsia"/>
          <w:iCs/>
          <w:sz w:val="18"/>
          <w:szCs w:val="18"/>
        </w:rPr>
        <w:t xml:space="preserve">, where </w:t>
      </w:r>
      <m:oMath>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0</m:t>
                </m:r>
              </m:sub>
            </m:sSub>
          </m:sub>
          <m:sup>
            <m:r>
              <w:rPr>
                <w:rFonts w:ascii="Cambria Math" w:hAnsi="Cambria Math"/>
              </w:rPr>
              <m:t>(s)</m:t>
            </m:r>
          </m:sup>
        </m:sSubSup>
        <m:r>
          <w:rPr>
            <w:rFonts w:ascii="Cambria Math" w:hAnsi="Cambria Math"/>
          </w:rPr>
          <m:t xml:space="preserve"> </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1</m:t>
                </m:r>
              </m:sub>
            </m:sSub>
          </m:sub>
          <m:sup>
            <m:r>
              <w:rPr>
                <w:rFonts w:ascii="Cambria Math" w:hAnsi="Cambria Math"/>
              </w:rPr>
              <m:t>(s)</m:t>
            </m:r>
          </m:sup>
        </m:sSubSup>
        <m:r>
          <w:rPr>
            <w:rFonts w:ascii="Cambria Math" w:hAnsi="Cambria Math"/>
          </w:rPr>
          <m:t xml:space="preserve"> </m:t>
        </m:r>
        <m:r>
          <w:rPr>
            <w:rFonts w:ascii="Cambria Math" w:hAnsi="Cambria Math"/>
            <w:sz w:val="18"/>
            <w:szCs w:val="18"/>
          </w:rPr>
          <m:t>…</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M-1</m:t>
                </m:r>
              </m:sub>
            </m:sSub>
          </m:sub>
          <m:sup>
            <m:r>
              <w:rPr>
                <w:rFonts w:ascii="Cambria Math" w:hAnsi="Cambria Math"/>
              </w:rPr>
              <m:t>(s)</m:t>
            </m:r>
          </m:sup>
        </m:sSubSup>
      </m:oMath>
      <w:r w:rsidR="006031AD">
        <w:rPr>
          <w:rFonts w:eastAsiaTheme="minorEastAsia"/>
          <w:iCs/>
          <w:sz w:val="18"/>
          <w:szCs w:val="18"/>
        </w:rPr>
        <w:t xml:space="preserve"> are the FD DFT basis vectors corresponding to the </w:t>
      </w:r>
      <w:proofErr w:type="spellStart"/>
      <w:r w:rsidR="006031AD" w:rsidRPr="004A0EB2">
        <w:rPr>
          <w:rFonts w:eastAsiaTheme="minorEastAsia"/>
          <w:i/>
          <w:sz w:val="18"/>
          <w:szCs w:val="18"/>
        </w:rPr>
        <w:t>s</w:t>
      </w:r>
      <w:r w:rsidR="006031AD" w:rsidRPr="004A0EB2">
        <w:rPr>
          <w:rFonts w:eastAsiaTheme="minorEastAsia"/>
          <w:i/>
          <w:sz w:val="18"/>
          <w:szCs w:val="18"/>
          <w:vertAlign w:val="superscript"/>
        </w:rPr>
        <w:t>th</w:t>
      </w:r>
      <w:proofErr w:type="spellEnd"/>
      <w:r w:rsidR="006031AD">
        <w:rPr>
          <w:rFonts w:eastAsiaTheme="minorEastAsia"/>
          <w:iCs/>
          <w:sz w:val="18"/>
          <w:szCs w:val="18"/>
        </w:rPr>
        <w:t xml:space="preserve"> TRP.</w:t>
      </w:r>
    </w:p>
    <w:p w14:paraId="756E38BF" w14:textId="77777777" w:rsidR="006031AD" w:rsidRPr="00DE7FEC" w:rsidRDefault="006031AD" w:rsidP="006031AD">
      <w:pPr>
        <w:pStyle w:val="BodyText"/>
        <w:numPr>
          <w:ilvl w:val="0"/>
          <w:numId w:val="45"/>
        </w:numPr>
      </w:pPr>
      <w:r>
        <w:rPr>
          <w:iCs/>
        </w:rPr>
        <w:t xml:space="preserve">Option 2:  common FD DFT basis vectors for all TRPs (i.e., </w:t>
      </w:r>
      <m:oMath>
        <m:sSub>
          <m:sSubPr>
            <m:ctrlPr>
              <w:rPr>
                <w:rFonts w:ascii="Cambria Math" w:hAnsi="Cambria Math"/>
                <w:i/>
                <w:iCs/>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0</m:t>
                    </m:r>
                  </m:sub>
                </m:sSub>
              </m:sub>
              <m:sup/>
            </m:sSubSup>
            <m:r>
              <w:rPr>
                <w:rFonts w:ascii="Cambria Math" w:hAnsi="Cambria Math"/>
              </w:rPr>
              <m:t xml:space="preserve"> </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1</m:t>
                    </m:r>
                  </m:sub>
                </m:sSub>
              </m:sub>
              <m:sup/>
            </m:sSubSup>
            <m:r>
              <w:rPr>
                <w:rFonts w:ascii="Cambria Math" w:hAnsi="Cambria Math"/>
              </w:rPr>
              <m:t xml:space="preserve"> …</m:t>
            </m:r>
            <m:sSubSup>
              <m:sSubSupPr>
                <m:ctrlPr>
                  <w:rPr>
                    <w:rFonts w:ascii="Cambria Math" w:hAnsi="Cambria Math"/>
                    <w:i/>
                    <w:iCs/>
                  </w:rPr>
                </m:ctrlPr>
              </m:sSubSupPr>
              <m:e>
                <m:r>
                  <m:rPr>
                    <m:sty m:val="bi"/>
                  </m:rPr>
                  <w:rPr>
                    <w:rFonts w:ascii="Cambria Math" w:hAnsi="Cambria Math"/>
                  </w:rPr>
                  <m:t>f</m:t>
                </m:r>
              </m:e>
              <m:sub>
                <m:sSub>
                  <m:sSubPr>
                    <m:ctrlPr>
                      <w:rPr>
                        <w:rFonts w:ascii="Cambria Math" w:hAnsi="Cambria Math"/>
                        <w:i/>
                        <w:iCs/>
                      </w:rPr>
                    </m:ctrlPr>
                  </m:sSubPr>
                  <m:e>
                    <m:r>
                      <w:rPr>
                        <w:rFonts w:ascii="Cambria Math" w:hAnsi="Cambria Math"/>
                      </w:rPr>
                      <m:t>k</m:t>
                    </m:r>
                  </m:e>
                  <m:sub>
                    <m:r>
                      <w:rPr>
                        <w:rFonts w:ascii="Cambria Math" w:hAnsi="Cambria Math"/>
                      </w:rPr>
                      <m:t>M-1</m:t>
                    </m:r>
                  </m:sub>
                </m:sSub>
              </m:sub>
              <m:sup/>
            </m:sSubSup>
          </m:e>
        </m:d>
      </m:oMath>
      <w:r>
        <w:rPr>
          <w:rFonts w:eastAsiaTheme="minorEastAsia"/>
        </w:rPr>
        <w:t>).</w:t>
      </w:r>
    </w:p>
    <w:p w14:paraId="2083F771" w14:textId="77777777" w:rsidR="006031AD" w:rsidRDefault="006031AD" w:rsidP="006031AD">
      <w:pPr>
        <w:pStyle w:val="BodyText"/>
        <w:rPr>
          <w:iCs/>
          <w:sz w:val="18"/>
          <w:szCs w:val="18"/>
        </w:rPr>
      </w:pPr>
    </w:p>
    <w:p w14:paraId="6538CD77" w14:textId="1E9AFBCB" w:rsidR="002B2A78" w:rsidRPr="00F378B6" w:rsidRDefault="006031AD" w:rsidP="00F378B6">
      <w:pPr>
        <w:pStyle w:val="BodyText"/>
        <w:rPr>
          <w:i/>
        </w:rPr>
      </w:pPr>
      <w:r>
        <w:rPr>
          <w:iCs/>
          <w:sz w:val="18"/>
          <w:szCs w:val="18"/>
        </w:rPr>
        <w:t>Performance-overhead tradeoffs can be studied for both the above options.</w:t>
      </w:r>
    </w:p>
    <w:p w14:paraId="5CAA0BB6" w14:textId="77777777" w:rsidR="007A3195" w:rsidRDefault="007A3195" w:rsidP="00260567">
      <w:pPr>
        <w:pStyle w:val="IvDInstructiontext"/>
        <w:jc w:val="both"/>
        <w:rPr>
          <w:i w:val="0"/>
        </w:rPr>
      </w:pPr>
    </w:p>
    <w:p w14:paraId="7EBBBD56" w14:textId="181879E0" w:rsidR="00B07AB8" w:rsidRDefault="00B07AB8" w:rsidP="00B07AB8">
      <w:pPr>
        <w:pStyle w:val="Proposal"/>
      </w:pPr>
      <w:bookmarkStart w:id="20" w:name="_Toc102143799"/>
      <w:r>
        <w:t>For Type-II codebook extension, study whether the FD DFT basis vectors need to be TRP-specific or common for all TRPs.</w:t>
      </w:r>
      <w:bookmarkEnd w:id="20"/>
      <w:r>
        <w:t xml:space="preserve"> </w:t>
      </w:r>
    </w:p>
    <w:p w14:paraId="0C6B6B6C" w14:textId="586FF59A" w:rsidR="00D96930" w:rsidRPr="00D96930" w:rsidRDefault="00C77E7D" w:rsidP="00D96930">
      <w:pPr>
        <w:pStyle w:val="IvDInstructiontext"/>
        <w:jc w:val="both"/>
        <w:rPr>
          <w:rStyle w:val="IvDbodytextChar"/>
          <w:i w:val="0"/>
          <w:color w:val="auto"/>
          <w:sz w:val="20"/>
          <w:szCs w:val="20"/>
        </w:rPr>
      </w:pPr>
      <w:r>
        <w:rPr>
          <w:rStyle w:val="IvDbodytextChar"/>
          <w:i w:val="0"/>
          <w:color w:val="auto"/>
          <w:sz w:val="20"/>
          <w:szCs w:val="20"/>
        </w:rPr>
        <w:t xml:space="preserve"> </w:t>
      </w:r>
      <w:r w:rsidR="00D96930" w:rsidRPr="00D96930">
        <w:rPr>
          <w:rStyle w:val="IvDbodytextChar"/>
          <w:i w:val="0"/>
          <w:color w:val="auto"/>
          <w:sz w:val="20"/>
          <w:szCs w:val="20"/>
        </w:rPr>
        <w:t xml:space="preserve">  </w:t>
      </w:r>
    </w:p>
    <w:p w14:paraId="25594B96" w14:textId="2177F24D" w:rsidR="0026455F" w:rsidRPr="00756A45" w:rsidRDefault="0026455F" w:rsidP="00756A45">
      <w:pPr>
        <w:pStyle w:val="Heading2"/>
        <w:rPr>
          <w:rStyle w:val="IvDbodytextChar"/>
          <w:i/>
          <w:spacing w:val="0"/>
          <w:sz w:val="28"/>
          <w:lang w:val="en-GB" w:eastAsia="ja-JP"/>
        </w:rPr>
      </w:pPr>
      <w:proofErr w:type="gramStart"/>
      <w:r>
        <w:rPr>
          <w:sz w:val="28"/>
        </w:rPr>
        <w:t xml:space="preserve">4.2  </w:t>
      </w:r>
      <w:r w:rsidRPr="006F17F7">
        <w:rPr>
          <w:sz w:val="28"/>
        </w:rPr>
        <w:t>Practical</w:t>
      </w:r>
      <w:proofErr w:type="gramEnd"/>
      <w:r w:rsidRPr="006F17F7">
        <w:rPr>
          <w:sz w:val="28"/>
        </w:rPr>
        <w:t xml:space="preserve"> Issues for CJT</w:t>
      </w:r>
    </w:p>
    <w:p w14:paraId="1AA0FA21" w14:textId="381DF2BC" w:rsidR="007617C7" w:rsidRDefault="00602EB8" w:rsidP="00D96930">
      <w:pPr>
        <w:pStyle w:val="IvDInstructiontext"/>
        <w:jc w:val="both"/>
        <w:rPr>
          <w:rStyle w:val="IvDbodytextChar"/>
          <w:i w:val="0"/>
          <w:color w:val="auto"/>
          <w:sz w:val="20"/>
          <w:szCs w:val="20"/>
        </w:rPr>
      </w:pPr>
      <w:r>
        <w:rPr>
          <w:rStyle w:val="IvDbodytextChar"/>
          <w:i w:val="0"/>
          <w:color w:val="auto"/>
          <w:sz w:val="20"/>
          <w:szCs w:val="20"/>
        </w:rPr>
        <w:t>T</w:t>
      </w:r>
      <w:r w:rsidR="00D96930" w:rsidRPr="00D96930">
        <w:rPr>
          <w:rStyle w:val="IvDbodytextChar"/>
          <w:i w:val="0"/>
          <w:color w:val="auto"/>
          <w:sz w:val="20"/>
          <w:szCs w:val="20"/>
        </w:rPr>
        <w:t xml:space="preserve">here are </w:t>
      </w:r>
      <w:proofErr w:type="gramStart"/>
      <w:r w:rsidR="00D96930" w:rsidRPr="00D96930">
        <w:rPr>
          <w:rStyle w:val="IvDbodytextChar"/>
          <w:i w:val="0"/>
          <w:color w:val="auto"/>
          <w:sz w:val="20"/>
          <w:szCs w:val="20"/>
        </w:rPr>
        <w:t>a number of</w:t>
      </w:r>
      <w:proofErr w:type="gramEnd"/>
      <w:r w:rsidR="00D96930" w:rsidRPr="00D96930">
        <w:rPr>
          <w:rStyle w:val="IvDbodytextChar"/>
          <w:i w:val="0"/>
          <w:color w:val="auto"/>
          <w:sz w:val="20"/>
          <w:szCs w:val="20"/>
        </w:rPr>
        <w:t xml:space="preserve"> challenges in supporting CJT</w:t>
      </w:r>
      <w:r>
        <w:rPr>
          <w:rStyle w:val="IvDbodytextChar"/>
          <w:i w:val="0"/>
          <w:color w:val="auto"/>
          <w:sz w:val="20"/>
          <w:szCs w:val="20"/>
        </w:rPr>
        <w:t xml:space="preserve"> in practice</w:t>
      </w:r>
      <w:r w:rsidR="00D96930" w:rsidRPr="00D96930">
        <w:rPr>
          <w:rStyle w:val="IvDbodytextChar"/>
          <w:i w:val="0"/>
          <w:color w:val="auto"/>
          <w:sz w:val="20"/>
          <w:szCs w:val="20"/>
        </w:rPr>
        <w:t>.  Firstly, propagation delays between different TRPs and a UE can be different. These large delay differences would result in a large frequency selective composite channel</w:t>
      </w:r>
      <w:r w:rsidR="0092395C">
        <w:rPr>
          <w:rStyle w:val="IvDbodytextChar"/>
          <w:i w:val="0"/>
          <w:color w:val="auto"/>
          <w:sz w:val="20"/>
          <w:szCs w:val="20"/>
        </w:rPr>
        <w:t xml:space="preserve">. </w:t>
      </w:r>
      <w:r w:rsidR="00D96930" w:rsidRPr="00D96930">
        <w:rPr>
          <w:rStyle w:val="IvDbodytextChar"/>
          <w:i w:val="0"/>
          <w:color w:val="auto"/>
          <w:sz w:val="20"/>
          <w:szCs w:val="20"/>
        </w:rPr>
        <w:t xml:space="preserve">In existing NR </w:t>
      </w:r>
      <w:r w:rsidR="00C1592B">
        <w:rPr>
          <w:rStyle w:val="IvDbodytextChar"/>
          <w:i w:val="0"/>
          <w:color w:val="auto"/>
          <w:sz w:val="20"/>
          <w:szCs w:val="20"/>
        </w:rPr>
        <w:t xml:space="preserve">Type II </w:t>
      </w:r>
      <w:r w:rsidR="00D96930" w:rsidRPr="00D96930">
        <w:rPr>
          <w:rStyle w:val="IvDbodytextChar"/>
          <w:i w:val="0"/>
          <w:color w:val="auto"/>
          <w:sz w:val="20"/>
          <w:szCs w:val="20"/>
        </w:rPr>
        <w:t xml:space="preserve">CSI feedback, a precoding matrix per </w:t>
      </w:r>
      <w:r w:rsidR="00C1592B">
        <w:rPr>
          <w:rStyle w:val="IvDbodytextChar"/>
          <w:i w:val="0"/>
          <w:color w:val="auto"/>
          <w:sz w:val="20"/>
          <w:szCs w:val="20"/>
        </w:rPr>
        <w:t xml:space="preserve">PMI </w:t>
      </w:r>
      <w:r w:rsidR="00D96930" w:rsidRPr="00D96930">
        <w:rPr>
          <w:rStyle w:val="IvDbodytextChar"/>
          <w:i w:val="0"/>
          <w:color w:val="auto"/>
          <w:sz w:val="20"/>
          <w:szCs w:val="20"/>
        </w:rPr>
        <w:t xml:space="preserve">subband is reported.  The </w:t>
      </w:r>
      <w:r w:rsidR="00C1592B">
        <w:rPr>
          <w:rStyle w:val="IvDbodytextChar"/>
          <w:i w:val="0"/>
          <w:color w:val="auto"/>
          <w:sz w:val="20"/>
          <w:szCs w:val="20"/>
        </w:rPr>
        <w:t xml:space="preserve">PMI </w:t>
      </w:r>
      <w:r w:rsidR="00D96930" w:rsidRPr="00D96930">
        <w:rPr>
          <w:rStyle w:val="IvDbodytextChar"/>
          <w:i w:val="0"/>
          <w:color w:val="auto"/>
          <w:sz w:val="20"/>
          <w:szCs w:val="20"/>
        </w:rPr>
        <w:t xml:space="preserve">subband size can vary between 2 RBs to 32RBs as specified in TS38.214. </w:t>
      </w:r>
      <w:r w:rsidR="00E47D13">
        <w:rPr>
          <w:rStyle w:val="IvDbodytextChar"/>
          <w:i w:val="0"/>
          <w:color w:val="auto"/>
          <w:sz w:val="20"/>
          <w:szCs w:val="20"/>
        </w:rPr>
        <w:t xml:space="preserve"> </w:t>
      </w:r>
      <w:r w:rsidR="00DF7908">
        <w:rPr>
          <w:rStyle w:val="IvDbodytextChar"/>
          <w:i w:val="0"/>
          <w:color w:val="auto"/>
          <w:sz w:val="20"/>
          <w:szCs w:val="20"/>
        </w:rPr>
        <w:fldChar w:fldCharType="begin"/>
      </w:r>
      <w:r w:rsidR="00DF7908">
        <w:rPr>
          <w:rStyle w:val="IvDbodytextChar"/>
          <w:i w:val="0"/>
          <w:color w:val="auto"/>
          <w:sz w:val="20"/>
          <w:szCs w:val="20"/>
        </w:rPr>
        <w:instrText xml:space="preserve"> REF _Ref102080166 \h </w:instrText>
      </w:r>
      <w:r w:rsidR="00DF7908">
        <w:rPr>
          <w:rStyle w:val="IvDbodytextChar"/>
          <w:i w:val="0"/>
          <w:color w:val="auto"/>
          <w:sz w:val="20"/>
          <w:szCs w:val="20"/>
        </w:rPr>
      </w:r>
      <w:r w:rsidR="00DF7908">
        <w:rPr>
          <w:rStyle w:val="IvDbodytextChar"/>
          <w:i w:val="0"/>
          <w:color w:val="auto"/>
          <w:sz w:val="20"/>
          <w:szCs w:val="20"/>
        </w:rPr>
        <w:fldChar w:fldCharType="separate"/>
      </w:r>
      <w:r w:rsidR="00D91350">
        <w:t xml:space="preserve">Figure </w:t>
      </w:r>
      <w:r w:rsidR="00D91350">
        <w:rPr>
          <w:noProof/>
        </w:rPr>
        <w:t>2</w:t>
      </w:r>
      <w:r w:rsidR="00DF7908">
        <w:rPr>
          <w:rStyle w:val="IvDbodytextChar"/>
          <w:i w:val="0"/>
          <w:color w:val="auto"/>
          <w:sz w:val="20"/>
          <w:szCs w:val="20"/>
        </w:rPr>
        <w:fldChar w:fldCharType="end"/>
      </w:r>
      <w:r w:rsidR="005148F2">
        <w:rPr>
          <w:rStyle w:val="IvDbodytextChar"/>
          <w:i w:val="0"/>
          <w:color w:val="auto"/>
          <w:sz w:val="20"/>
          <w:szCs w:val="20"/>
        </w:rPr>
        <w:t xml:space="preserve"> show</w:t>
      </w:r>
      <w:r w:rsidR="00547F56">
        <w:rPr>
          <w:rStyle w:val="IvDbodytextChar"/>
          <w:i w:val="0"/>
          <w:color w:val="auto"/>
          <w:sz w:val="20"/>
          <w:szCs w:val="20"/>
        </w:rPr>
        <w:t xml:space="preserve">s the maximum </w:t>
      </w:r>
      <w:r w:rsidR="00A533D1">
        <w:rPr>
          <w:rStyle w:val="IvDbodytextChar"/>
          <w:i w:val="0"/>
          <w:color w:val="auto"/>
          <w:sz w:val="20"/>
          <w:szCs w:val="20"/>
        </w:rPr>
        <w:t xml:space="preserve">delay spreads that can be </w:t>
      </w:r>
      <w:r w:rsidR="00D51C88">
        <w:rPr>
          <w:rStyle w:val="IvDbodytextChar"/>
          <w:i w:val="0"/>
          <w:color w:val="auto"/>
          <w:sz w:val="20"/>
          <w:szCs w:val="20"/>
        </w:rPr>
        <w:t>handled by Rel-16/17 type II CSI</w:t>
      </w:r>
      <w:r w:rsidR="009F109E">
        <w:rPr>
          <w:rStyle w:val="IvDbodytextChar"/>
          <w:i w:val="0"/>
          <w:color w:val="auto"/>
          <w:sz w:val="20"/>
          <w:szCs w:val="20"/>
        </w:rPr>
        <w:t xml:space="preserve"> as a function of PMI subband size and </w:t>
      </w:r>
      <w:r w:rsidR="00E03663">
        <w:rPr>
          <w:rStyle w:val="IvDbodytextChar"/>
          <w:i w:val="0"/>
          <w:color w:val="auto"/>
          <w:sz w:val="20"/>
          <w:szCs w:val="20"/>
        </w:rPr>
        <w:t xml:space="preserve">SCS. </w:t>
      </w:r>
      <w:r w:rsidR="00743955">
        <w:rPr>
          <w:rStyle w:val="IvDbodytextChar"/>
          <w:i w:val="0"/>
          <w:color w:val="auto"/>
          <w:sz w:val="20"/>
          <w:szCs w:val="20"/>
        </w:rPr>
        <w:t>Therefore</w:t>
      </w:r>
      <w:r w:rsidR="00D65615">
        <w:rPr>
          <w:rStyle w:val="IvDbodytextChar"/>
          <w:i w:val="0"/>
          <w:color w:val="auto"/>
          <w:sz w:val="20"/>
          <w:szCs w:val="20"/>
        </w:rPr>
        <w:t xml:space="preserve">, </w:t>
      </w:r>
      <w:r w:rsidR="006913BD">
        <w:rPr>
          <w:rStyle w:val="IvDbodytextChar"/>
          <w:i w:val="0"/>
          <w:color w:val="auto"/>
          <w:sz w:val="20"/>
          <w:szCs w:val="20"/>
        </w:rPr>
        <w:t xml:space="preserve">with a few </w:t>
      </w:r>
      <m:oMath>
        <m:r>
          <w:rPr>
            <w:rStyle w:val="IvDbodytextChar"/>
            <w:rFonts w:ascii="Cambria Math" w:hAnsi="Cambria Math"/>
            <w:color w:val="auto"/>
            <w:sz w:val="20"/>
            <w:szCs w:val="20"/>
          </w:rPr>
          <m:t>us</m:t>
        </m:r>
      </m:oMath>
      <w:r w:rsidR="006913BD">
        <w:rPr>
          <w:rStyle w:val="IvDbodytextChar"/>
          <w:i w:val="0"/>
          <w:color w:val="auto"/>
          <w:sz w:val="20"/>
          <w:szCs w:val="20"/>
        </w:rPr>
        <w:t xml:space="preserve"> delay difference between TRPs, </w:t>
      </w:r>
      <w:r w:rsidR="00970466">
        <w:rPr>
          <w:rStyle w:val="IvDbodytextChar"/>
          <w:i w:val="0"/>
          <w:color w:val="auto"/>
          <w:sz w:val="20"/>
          <w:szCs w:val="20"/>
        </w:rPr>
        <w:t xml:space="preserve">it cannot be handled </w:t>
      </w:r>
      <w:r w:rsidR="008F4B93">
        <w:rPr>
          <w:rStyle w:val="IvDbodytextChar"/>
          <w:i w:val="0"/>
          <w:color w:val="auto"/>
          <w:sz w:val="20"/>
          <w:szCs w:val="20"/>
        </w:rPr>
        <w:t xml:space="preserve">even with </w:t>
      </w:r>
      <w:r w:rsidR="00B3262E">
        <w:rPr>
          <w:rStyle w:val="IvDbodytextChar"/>
          <w:i w:val="0"/>
          <w:color w:val="auto"/>
          <w:sz w:val="20"/>
          <w:szCs w:val="20"/>
        </w:rPr>
        <w:t xml:space="preserve">the minimum PMI subband size of 2 RBs. </w:t>
      </w:r>
    </w:p>
    <w:p w14:paraId="40979120" w14:textId="77777777" w:rsidR="004238F1" w:rsidRDefault="004238F1" w:rsidP="00D96930">
      <w:pPr>
        <w:pStyle w:val="IvDInstructiontext"/>
        <w:jc w:val="both"/>
        <w:rPr>
          <w:rStyle w:val="IvDbodytextChar"/>
          <w:i w:val="0"/>
          <w:color w:val="auto"/>
          <w:sz w:val="20"/>
          <w:szCs w:val="20"/>
        </w:rPr>
      </w:pPr>
    </w:p>
    <w:p w14:paraId="565AEB3B" w14:textId="53659F4F" w:rsidR="004238F1" w:rsidRPr="0064501C" w:rsidRDefault="00784D03" w:rsidP="004238F1">
      <w:pPr>
        <w:pStyle w:val="Observation"/>
        <w:rPr>
          <w:rStyle w:val="IvDbodytextChar"/>
          <w:iCs/>
          <w:szCs w:val="20"/>
        </w:rPr>
      </w:pPr>
      <w:bookmarkStart w:id="21" w:name="_Toc102143777"/>
      <w:r w:rsidRPr="0064501C">
        <w:rPr>
          <w:rStyle w:val="IvDbodytextChar"/>
          <w:iCs/>
          <w:szCs w:val="20"/>
        </w:rPr>
        <w:t>The maximum channel delay spread</w:t>
      </w:r>
      <w:r w:rsidR="004437EC" w:rsidRPr="0064501C">
        <w:rPr>
          <w:rStyle w:val="IvDbodytextChar"/>
          <w:iCs/>
          <w:szCs w:val="20"/>
        </w:rPr>
        <w:t xml:space="preserve"> </w:t>
      </w:r>
      <w:r w:rsidR="00C705FD" w:rsidRPr="0064501C">
        <w:rPr>
          <w:rStyle w:val="IvDbodytextChar"/>
          <w:iCs/>
          <w:szCs w:val="20"/>
        </w:rPr>
        <w:t xml:space="preserve">that can be handled by Rel-16/17 </w:t>
      </w:r>
      <w:r w:rsidR="00E454E1" w:rsidRPr="0064501C">
        <w:rPr>
          <w:rStyle w:val="IvDbodytextChar"/>
          <w:iCs/>
          <w:szCs w:val="20"/>
        </w:rPr>
        <w:t xml:space="preserve">type </w:t>
      </w:r>
      <w:r w:rsidR="000E34CD" w:rsidRPr="0064501C">
        <w:rPr>
          <w:rStyle w:val="IvDbodytextChar"/>
          <w:iCs/>
          <w:szCs w:val="20"/>
        </w:rPr>
        <w:t xml:space="preserve">II </w:t>
      </w:r>
      <w:r w:rsidR="00E454E1" w:rsidRPr="0064501C">
        <w:rPr>
          <w:rStyle w:val="IvDbodytextChar"/>
          <w:iCs/>
          <w:szCs w:val="20"/>
        </w:rPr>
        <w:t xml:space="preserve">CSI </w:t>
      </w:r>
      <w:r w:rsidR="000E34CD" w:rsidRPr="0064501C">
        <w:rPr>
          <w:rStyle w:val="IvDbodytextChar"/>
          <w:iCs/>
          <w:szCs w:val="20"/>
        </w:rPr>
        <w:t xml:space="preserve">is a function of PMI subband size </w:t>
      </w:r>
      <w:r w:rsidR="00C6502D" w:rsidRPr="0064501C">
        <w:rPr>
          <w:rStyle w:val="IvDbodytextChar"/>
          <w:iCs/>
          <w:szCs w:val="20"/>
        </w:rPr>
        <w:t>and SCS</w:t>
      </w:r>
      <w:bookmarkEnd w:id="21"/>
    </w:p>
    <w:p w14:paraId="41140D97" w14:textId="1F0AB242" w:rsidR="00BE41B3" w:rsidRPr="0064501C" w:rsidRDefault="009E0CCD" w:rsidP="00756A45">
      <w:pPr>
        <w:pStyle w:val="Observation"/>
        <w:rPr>
          <w:rStyle w:val="IvDbodytextChar"/>
          <w:b w:val="0"/>
          <w:iCs/>
          <w:szCs w:val="20"/>
        </w:rPr>
      </w:pPr>
      <w:bookmarkStart w:id="22" w:name="_Toc102143778"/>
      <w:r w:rsidRPr="0064501C">
        <w:rPr>
          <w:rStyle w:val="IvDbodytextChar"/>
          <w:iCs/>
          <w:szCs w:val="20"/>
        </w:rPr>
        <w:t>Even at the minimum PMI subband size</w:t>
      </w:r>
      <w:r w:rsidR="00615737" w:rsidRPr="0064501C">
        <w:rPr>
          <w:rStyle w:val="IvDbodytextChar"/>
          <w:iCs/>
          <w:szCs w:val="20"/>
        </w:rPr>
        <w:t xml:space="preserve">, the </w:t>
      </w:r>
      <w:r w:rsidR="003E6276" w:rsidRPr="0064501C">
        <w:rPr>
          <w:rStyle w:val="IvDbodytextChar"/>
          <w:iCs/>
          <w:szCs w:val="20"/>
        </w:rPr>
        <w:t xml:space="preserve">maximum delay spread </w:t>
      </w:r>
      <w:r w:rsidR="005C0B5E" w:rsidRPr="0064501C">
        <w:rPr>
          <w:rStyle w:val="IvDbodytextChar"/>
          <w:iCs/>
          <w:szCs w:val="20"/>
        </w:rPr>
        <w:t xml:space="preserve">that </w:t>
      </w:r>
      <w:r w:rsidR="003E6276" w:rsidRPr="0064501C">
        <w:rPr>
          <w:rStyle w:val="IvDbodytextChar"/>
          <w:iCs/>
          <w:szCs w:val="20"/>
        </w:rPr>
        <w:t>can be handled by Rel-16/17 type II is rather small.</w:t>
      </w:r>
      <w:bookmarkEnd w:id="22"/>
      <w:r w:rsidR="003E6276" w:rsidRPr="0064501C">
        <w:rPr>
          <w:rStyle w:val="IvDbodytextChar"/>
          <w:iCs/>
          <w:szCs w:val="20"/>
        </w:rPr>
        <w:t xml:space="preserve"> </w:t>
      </w:r>
    </w:p>
    <w:p w14:paraId="3B74B393" w14:textId="4592DE41" w:rsidR="00E47D13" w:rsidRDefault="00E47D13" w:rsidP="00D96930">
      <w:pPr>
        <w:pStyle w:val="IvDInstructiontext"/>
        <w:jc w:val="both"/>
        <w:rPr>
          <w:rStyle w:val="IvDbodytextChar"/>
          <w:i w:val="0"/>
          <w:color w:val="auto"/>
          <w:sz w:val="20"/>
          <w:szCs w:val="20"/>
        </w:rPr>
      </w:pPr>
      <w:r>
        <w:rPr>
          <w:i w:val="0"/>
          <w:noProof/>
          <w:color w:val="auto"/>
          <w:sz w:val="20"/>
          <w:szCs w:val="20"/>
        </w:rPr>
        <mc:AlternateContent>
          <mc:Choice Requires="wpc">
            <w:drawing>
              <wp:inline distT="0" distB="0" distL="0" distR="0" wp14:anchorId="2E653CC8" wp14:editId="22F40E35">
                <wp:extent cx="5486400" cy="1985423"/>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2" name="Picture 12"/>
                          <pic:cNvPicPr/>
                        </pic:nvPicPr>
                        <pic:blipFill>
                          <a:blip r:embed="rId9">
                            <a:extLst>
                              <a:ext uri="{28A0092B-C50C-407E-A947-70E740481C1C}">
                                <a14:useLocalDpi xmlns:a14="http://schemas.microsoft.com/office/drawing/2010/main" val="0"/>
                              </a:ext>
                            </a:extLst>
                          </a:blip>
                          <a:srcRect/>
                          <a:stretch>
                            <a:fillRect/>
                          </a:stretch>
                        </pic:blipFill>
                        <pic:spPr bwMode="auto">
                          <a:xfrm>
                            <a:off x="623580" y="202334"/>
                            <a:ext cx="1940632" cy="1400784"/>
                          </a:xfrm>
                          <a:prstGeom prst="rect">
                            <a:avLst/>
                          </a:prstGeom>
                          <a:noFill/>
                          <a:ln>
                            <a:noFill/>
                          </a:ln>
                        </pic:spPr>
                      </pic:pic>
                      <pic:pic xmlns:pic="http://schemas.openxmlformats.org/drawingml/2006/picture">
                        <pic:nvPicPr>
                          <pic:cNvPr id="8" name="Picture 8"/>
                          <pic:cNvPicPr>
                            <a:picLocks noChangeAspect="1"/>
                          </pic:cNvPicPr>
                        </pic:nvPicPr>
                        <pic:blipFill>
                          <a:blip r:embed="rId10"/>
                          <a:stretch>
                            <a:fillRect/>
                          </a:stretch>
                        </pic:blipFill>
                        <pic:spPr>
                          <a:xfrm>
                            <a:off x="3070050" y="7781"/>
                            <a:ext cx="2136543" cy="1706232"/>
                          </a:xfrm>
                          <a:prstGeom prst="rect">
                            <a:avLst/>
                          </a:prstGeom>
                        </pic:spPr>
                      </pic:pic>
                      <wps:wsp>
                        <wps:cNvPr id="9" name="Text Box 9"/>
                        <wps:cNvSpPr txBox="1"/>
                        <wps:spPr>
                          <a:xfrm>
                            <a:off x="824905" y="1649811"/>
                            <a:ext cx="1228725" cy="307394"/>
                          </a:xfrm>
                          <a:prstGeom prst="rect">
                            <a:avLst/>
                          </a:prstGeom>
                          <a:noFill/>
                          <a:ln w="6350">
                            <a:noFill/>
                          </a:ln>
                        </wps:spPr>
                        <wps:txbx>
                          <w:txbxContent>
                            <w:p w14:paraId="4E10BAAA" w14:textId="48CE9A21" w:rsidR="001168FC" w:rsidRDefault="001168FC" w:rsidP="0064501C">
                              <w:pPr>
                                <w:pStyle w:val="ListParagraph"/>
                                <w:numPr>
                                  <w:ilvl w:val="0"/>
                                  <w:numId w:val="40"/>
                                </w:numPr>
                              </w:pPr>
                              <w:r>
                                <w:rPr>
                                  <w:lang w:val="en-US"/>
                                </w:rPr>
                                <w:t>15kHz SCS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408570" y="1613668"/>
                            <a:ext cx="1228725" cy="307340"/>
                          </a:xfrm>
                          <a:prstGeom prst="rect">
                            <a:avLst/>
                          </a:prstGeom>
                          <a:noFill/>
                          <a:ln w="6350">
                            <a:noFill/>
                          </a:ln>
                        </wps:spPr>
                        <wps:txbx>
                          <w:txbxContent>
                            <w:p w14:paraId="3A6DECC2" w14:textId="1C316B82" w:rsidR="001168FC" w:rsidRDefault="001168FC" w:rsidP="0064501C">
                              <w:pPr>
                                <w:pStyle w:val="ListParagraph"/>
                                <w:numPr>
                                  <w:ilvl w:val="0"/>
                                  <w:numId w:val="40"/>
                                </w:numPr>
                              </w:pPr>
                              <w:r>
                                <w:rPr>
                                  <w:lang w:val="en-US"/>
                                </w:rPr>
                                <w:t>30kHz SCS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E653CC8" id="Canvas 2" o:spid="_x0000_s1027" editas="canvas" style="width:6in;height:156.35pt;mso-position-horizontal-relative:char;mso-position-vertical-relative:line" coordsize="54864,19850"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9850;visibility:visible;mso-wrap-style:square" filled="t">
                  <v:fill o:detectmouseclick="t"/>
                  <v:path o:connecttype="none"/>
                </v:shape>
                <v:shape id="Picture 12" o:spid="_x0000_s1029" type="#_x0000_t75" style="position:absolute;left:6235;top:2023;width:19407;height:140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">
                  <v:imagedata r:id="rId14" o:title=""/>
                </v:shape>
                <v:shape id="Picture 8" o:spid="_x0000_s1030" type="#_x0000_t75" style="position:absolute;left:30700;top:77;width:21365;height:17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">
                  <v:imagedata r:id="rId15" o:title=""/>
                </v:shape>
                <v:shape id="Text Box 9" o:spid="_x0000_s1031" type="#_x0000_t202" style="position:absolute;left:8249;top:16498;width:12287;height:3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4E10BAAA" w14:textId="48CE9A21" w:rsidR="001168FC" w:rsidRDefault="001168FC" w:rsidP="0064501C">
                        <w:pPr>
                          <w:pStyle w:val="ListParagraph"/>
                          <w:numPr>
                            <w:ilvl w:val="0"/>
                            <w:numId w:val="40"/>
                          </w:numPr>
                        </w:pPr>
                        <w:r>
                          <w:rPr>
                            <w:lang w:val="en-US"/>
                          </w:rPr>
                          <w:t>15kHz SCS</w:t>
                        </w:r>
                      </w:p>
                    </w:txbxContent>
                  </v:textbox>
                </v:shape>
                <v:shape id="Text Box 17" o:spid="_x0000_s1032" type="#_x0000_t202" style="position:absolute;left:34085;top:16136;width:12287;height:3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3A6DECC2" w14:textId="1C316B82" w:rsidR="001168FC" w:rsidRDefault="001168FC" w:rsidP="0064501C">
                        <w:pPr>
                          <w:pStyle w:val="ListParagraph"/>
                          <w:numPr>
                            <w:ilvl w:val="0"/>
                            <w:numId w:val="40"/>
                          </w:numPr>
                        </w:pPr>
                        <w:r>
                          <w:rPr>
                            <w:lang w:val="en-US"/>
                          </w:rPr>
                          <w:t>30kHz SCS</w:t>
                        </w:r>
                      </w:p>
                    </w:txbxContent>
                  </v:textbox>
                </v:shape>
                <w10:anchorlock/>
              </v:group>
            </w:pict>
          </mc:Fallback>
        </mc:AlternateContent>
      </w:r>
    </w:p>
    <w:p w14:paraId="67F4087B" w14:textId="203D5D78" w:rsidR="006D2BDD" w:rsidRDefault="006D2BDD" w:rsidP="006D2BDD">
      <w:pPr>
        <w:pStyle w:val="Caption"/>
        <w:jc w:val="center"/>
      </w:pPr>
      <w:bookmarkStart w:id="23" w:name="_Ref102080166"/>
      <w:r>
        <w:t xml:space="preserve">Figure </w:t>
      </w:r>
      <w:r>
        <w:fldChar w:fldCharType="begin"/>
      </w:r>
      <w:r>
        <w:instrText xml:space="preserve"> SEQ Figure \* ARABIC </w:instrText>
      </w:r>
      <w:r>
        <w:fldChar w:fldCharType="separate"/>
      </w:r>
      <w:r w:rsidR="00D91350">
        <w:rPr>
          <w:noProof/>
        </w:rPr>
        <w:t>2</w:t>
      </w:r>
      <w:r>
        <w:fldChar w:fldCharType="end"/>
      </w:r>
      <w:bookmarkEnd w:id="23"/>
      <w:r>
        <w:t xml:space="preserve">: Maximum </w:t>
      </w:r>
      <w:r w:rsidR="00A13AF2">
        <w:t xml:space="preserve">channel delay spreads </w:t>
      </w:r>
      <w:r w:rsidR="004B1641">
        <w:t xml:space="preserve">that can be </w:t>
      </w:r>
      <w:r w:rsidR="00483BBF">
        <w:t xml:space="preserve">handled by </w:t>
      </w:r>
      <w:r w:rsidR="008D409C">
        <w:t>Rel-16</w:t>
      </w:r>
      <w:r w:rsidR="00EE198D">
        <w:t xml:space="preserve">/17 </w:t>
      </w:r>
      <w:r w:rsidR="00483BBF">
        <w:t xml:space="preserve">type II </w:t>
      </w:r>
      <w:r w:rsidR="00EE198D">
        <w:t>CSI.</w:t>
      </w:r>
    </w:p>
    <w:p w14:paraId="54528B79" w14:textId="16B2B017" w:rsidR="00D74403" w:rsidRDefault="001E1FDF" w:rsidP="00D96930">
      <w:pPr>
        <w:pStyle w:val="IvDInstructiontext"/>
        <w:jc w:val="both"/>
        <w:rPr>
          <w:rStyle w:val="IvDbodytextChar"/>
          <w:i w:val="0"/>
          <w:color w:val="auto"/>
          <w:sz w:val="20"/>
          <w:szCs w:val="20"/>
        </w:rPr>
      </w:pPr>
      <w:r>
        <w:rPr>
          <w:rStyle w:val="IvDbodytextChar"/>
          <w:i w:val="0"/>
          <w:color w:val="auto"/>
          <w:sz w:val="20"/>
          <w:szCs w:val="20"/>
        </w:rPr>
        <w:fldChar w:fldCharType="begin"/>
      </w:r>
      <w:r>
        <w:rPr>
          <w:rStyle w:val="IvDbodytextChar"/>
          <w:i w:val="0"/>
          <w:color w:val="auto"/>
          <w:sz w:val="20"/>
          <w:szCs w:val="20"/>
        </w:rPr>
        <w:instrText xml:space="preserve"> REF _Ref102081102 \h </w:instrText>
      </w:r>
      <w:r>
        <w:rPr>
          <w:rStyle w:val="IvDbodytextChar"/>
          <w:i w:val="0"/>
          <w:color w:val="auto"/>
          <w:sz w:val="20"/>
          <w:szCs w:val="20"/>
        </w:rPr>
      </w:r>
      <w:r>
        <w:rPr>
          <w:rStyle w:val="IvDbodytextChar"/>
          <w:i w:val="0"/>
          <w:color w:val="auto"/>
          <w:sz w:val="20"/>
          <w:szCs w:val="20"/>
        </w:rPr>
        <w:fldChar w:fldCharType="separate"/>
      </w:r>
      <w:r w:rsidR="00D91350">
        <w:t xml:space="preserve">Figure </w:t>
      </w:r>
      <w:r w:rsidR="00D91350">
        <w:rPr>
          <w:noProof/>
        </w:rPr>
        <w:t>3</w:t>
      </w:r>
      <w:r>
        <w:rPr>
          <w:rStyle w:val="IvDbodytextChar"/>
          <w:i w:val="0"/>
          <w:color w:val="auto"/>
          <w:sz w:val="20"/>
          <w:szCs w:val="20"/>
        </w:rPr>
        <w:fldChar w:fldCharType="end"/>
      </w:r>
      <w:r>
        <w:rPr>
          <w:rStyle w:val="IvDbodytextChar"/>
          <w:i w:val="0"/>
          <w:color w:val="auto"/>
          <w:sz w:val="20"/>
          <w:szCs w:val="20"/>
        </w:rPr>
        <w:t xml:space="preserve"> </w:t>
      </w:r>
      <w:r w:rsidR="00D96930" w:rsidRPr="00D96930">
        <w:rPr>
          <w:rStyle w:val="IvDbodytextChar"/>
          <w:i w:val="0"/>
          <w:color w:val="auto"/>
          <w:sz w:val="20"/>
          <w:szCs w:val="20"/>
        </w:rPr>
        <w:t xml:space="preserve">shows </w:t>
      </w:r>
      <w:r w:rsidR="00DB2E3B">
        <w:rPr>
          <w:rStyle w:val="IvDbodytextChar"/>
          <w:i w:val="0"/>
          <w:color w:val="auto"/>
          <w:sz w:val="20"/>
          <w:szCs w:val="20"/>
        </w:rPr>
        <w:t>a</w:t>
      </w:r>
      <w:r w:rsidR="00826FC3">
        <w:rPr>
          <w:rStyle w:val="IvDbodytextChar"/>
          <w:i w:val="0"/>
          <w:color w:val="auto"/>
          <w:sz w:val="20"/>
          <w:szCs w:val="20"/>
        </w:rPr>
        <w:t xml:space="preserve"> </w:t>
      </w:r>
      <w:r w:rsidR="00ED21C1">
        <w:rPr>
          <w:rStyle w:val="IvDbodytextChar"/>
          <w:i w:val="0"/>
          <w:color w:val="auto"/>
          <w:sz w:val="20"/>
          <w:szCs w:val="20"/>
        </w:rPr>
        <w:t>simple</w:t>
      </w:r>
      <w:r w:rsidR="003275C9">
        <w:rPr>
          <w:rStyle w:val="IvDbodytextChar"/>
          <w:i w:val="0"/>
          <w:color w:val="auto"/>
          <w:sz w:val="20"/>
          <w:szCs w:val="20"/>
        </w:rPr>
        <w:t xml:space="preserve"> example </w:t>
      </w:r>
      <w:r w:rsidR="00C53B95">
        <w:rPr>
          <w:rStyle w:val="IvDbodytextChar"/>
          <w:i w:val="0"/>
          <w:color w:val="auto"/>
          <w:sz w:val="20"/>
          <w:szCs w:val="20"/>
        </w:rPr>
        <w:t xml:space="preserve">where </w:t>
      </w:r>
      <w:r w:rsidR="005D75A9">
        <w:rPr>
          <w:rStyle w:val="IvDbodytextChar"/>
          <w:i w:val="0"/>
          <w:color w:val="auto"/>
          <w:sz w:val="20"/>
          <w:szCs w:val="20"/>
        </w:rPr>
        <w:t>a</w:t>
      </w:r>
      <w:r w:rsidR="00241B2A">
        <w:rPr>
          <w:rStyle w:val="IvDbodytextChar"/>
          <w:i w:val="0"/>
          <w:color w:val="auto"/>
          <w:sz w:val="20"/>
          <w:szCs w:val="20"/>
        </w:rPr>
        <w:t xml:space="preserve"> UE receives a</w:t>
      </w:r>
      <w:r w:rsidR="005D75A9">
        <w:rPr>
          <w:rStyle w:val="IvDbodytextChar"/>
          <w:i w:val="0"/>
          <w:color w:val="auto"/>
          <w:sz w:val="20"/>
          <w:szCs w:val="20"/>
        </w:rPr>
        <w:t xml:space="preserve"> signal </w:t>
      </w:r>
      <w:r w:rsidR="00622E62">
        <w:rPr>
          <w:rStyle w:val="IvDbodytextChar"/>
          <w:i w:val="0"/>
          <w:color w:val="auto"/>
          <w:sz w:val="20"/>
          <w:szCs w:val="20"/>
        </w:rPr>
        <w:t xml:space="preserve">transmitted </w:t>
      </w:r>
      <w:r w:rsidR="00BF6C32">
        <w:rPr>
          <w:rStyle w:val="IvDbodytextChar"/>
          <w:i w:val="0"/>
          <w:color w:val="auto"/>
          <w:sz w:val="20"/>
          <w:szCs w:val="20"/>
        </w:rPr>
        <w:t xml:space="preserve">from two TRPs </w:t>
      </w:r>
      <w:r w:rsidR="00ED21C1">
        <w:rPr>
          <w:rStyle w:val="IvDbodytextChar"/>
          <w:i w:val="0"/>
          <w:color w:val="auto"/>
          <w:sz w:val="20"/>
          <w:szCs w:val="20"/>
        </w:rPr>
        <w:t xml:space="preserve">with </w:t>
      </w:r>
      <w:r w:rsidR="00BC609E">
        <w:rPr>
          <w:rStyle w:val="IvDbodytextChar"/>
          <w:i w:val="0"/>
          <w:color w:val="auto"/>
          <w:sz w:val="20"/>
          <w:szCs w:val="20"/>
        </w:rPr>
        <w:t>vari</w:t>
      </w:r>
      <w:r w:rsidR="001E0EDD">
        <w:rPr>
          <w:rStyle w:val="IvDbodytextChar"/>
          <w:i w:val="0"/>
          <w:color w:val="auto"/>
          <w:sz w:val="20"/>
          <w:szCs w:val="20"/>
        </w:rPr>
        <w:t xml:space="preserve">ous </w:t>
      </w:r>
      <w:r w:rsidR="00B5718F">
        <w:rPr>
          <w:rStyle w:val="IvDbodytextChar"/>
          <w:i w:val="0"/>
          <w:color w:val="auto"/>
          <w:sz w:val="20"/>
          <w:szCs w:val="20"/>
        </w:rPr>
        <w:t>delay difference</w:t>
      </w:r>
      <w:r w:rsidR="003C4574">
        <w:rPr>
          <w:rStyle w:val="IvDbodytextChar"/>
          <w:i w:val="0"/>
          <w:color w:val="auto"/>
          <w:sz w:val="20"/>
          <w:szCs w:val="20"/>
        </w:rPr>
        <w:t>s</w:t>
      </w:r>
      <w:r w:rsidR="00E33163">
        <w:rPr>
          <w:rStyle w:val="IvDbodytextChar"/>
          <w:i w:val="0"/>
          <w:color w:val="auto"/>
          <w:sz w:val="20"/>
          <w:szCs w:val="20"/>
        </w:rPr>
        <w:t xml:space="preserve"> </w:t>
      </w:r>
      <w:r w:rsidR="00DF0BF3">
        <w:rPr>
          <w:rStyle w:val="IvDbodytextChar"/>
          <w:i w:val="0"/>
          <w:color w:val="auto"/>
          <w:sz w:val="20"/>
          <w:szCs w:val="20"/>
        </w:rPr>
        <w:t>with</w:t>
      </w:r>
      <w:r w:rsidR="00E33163">
        <w:rPr>
          <w:rStyle w:val="IvDbodytextChar"/>
          <w:i w:val="0"/>
          <w:color w:val="auto"/>
          <w:sz w:val="20"/>
          <w:szCs w:val="20"/>
        </w:rPr>
        <w:t xml:space="preserve"> </w:t>
      </w:r>
      <w:r w:rsidR="001361E0">
        <w:rPr>
          <w:rStyle w:val="IvDbodytextChar"/>
          <w:i w:val="0"/>
          <w:color w:val="auto"/>
          <w:sz w:val="20"/>
          <w:szCs w:val="20"/>
        </w:rPr>
        <w:t>c</w:t>
      </w:r>
      <w:r w:rsidR="00DD3420">
        <w:rPr>
          <w:rStyle w:val="IvDbodytextChar"/>
          <w:i w:val="0"/>
          <w:color w:val="auto"/>
          <w:sz w:val="20"/>
          <w:szCs w:val="20"/>
        </w:rPr>
        <w:t xml:space="preserve">o-phasing </w:t>
      </w:r>
      <w:r w:rsidR="00ED21C1">
        <w:rPr>
          <w:rStyle w:val="IvDbodytextChar"/>
          <w:i w:val="0"/>
          <w:color w:val="auto"/>
          <w:sz w:val="20"/>
          <w:szCs w:val="20"/>
        </w:rPr>
        <w:t xml:space="preserve">being </w:t>
      </w:r>
      <w:r w:rsidR="005E2263">
        <w:rPr>
          <w:rStyle w:val="IvDbodytextChar"/>
          <w:i w:val="0"/>
          <w:color w:val="auto"/>
          <w:sz w:val="20"/>
          <w:szCs w:val="20"/>
        </w:rPr>
        <w:t>done</w:t>
      </w:r>
      <w:r w:rsidR="00DF0BF3">
        <w:rPr>
          <w:rStyle w:val="IvDbodytextChar"/>
          <w:i w:val="0"/>
          <w:color w:val="auto"/>
          <w:sz w:val="20"/>
          <w:szCs w:val="20"/>
        </w:rPr>
        <w:t xml:space="preserve"> per sub-carrier, per RB, per </w:t>
      </w:r>
      <w:r w:rsidR="009B3227">
        <w:rPr>
          <w:rStyle w:val="IvDbodytextChar"/>
          <w:i w:val="0"/>
          <w:color w:val="auto"/>
          <w:sz w:val="20"/>
          <w:szCs w:val="20"/>
        </w:rPr>
        <w:t xml:space="preserve">PMI subband </w:t>
      </w:r>
      <w:r w:rsidR="00C4041C">
        <w:rPr>
          <w:rStyle w:val="IvDbodytextChar"/>
          <w:i w:val="0"/>
          <w:color w:val="auto"/>
          <w:sz w:val="20"/>
          <w:szCs w:val="20"/>
        </w:rPr>
        <w:t xml:space="preserve">of 2 RBs, and </w:t>
      </w:r>
      <w:r w:rsidR="00A95407">
        <w:rPr>
          <w:rStyle w:val="IvDbodytextChar"/>
          <w:i w:val="0"/>
          <w:color w:val="auto"/>
          <w:sz w:val="20"/>
          <w:szCs w:val="20"/>
        </w:rPr>
        <w:t>without co-phasing (SFN)</w:t>
      </w:r>
      <w:r w:rsidR="00826FC3">
        <w:rPr>
          <w:rStyle w:val="IvDbodytextChar"/>
          <w:i w:val="0"/>
          <w:color w:val="auto"/>
          <w:sz w:val="20"/>
          <w:szCs w:val="20"/>
        </w:rPr>
        <w:t>.</w:t>
      </w:r>
      <w:r w:rsidR="00077184">
        <w:rPr>
          <w:rStyle w:val="IvDbodytextChar"/>
          <w:i w:val="0"/>
          <w:color w:val="auto"/>
          <w:sz w:val="20"/>
          <w:szCs w:val="20"/>
        </w:rPr>
        <w:t xml:space="preserve"> </w:t>
      </w:r>
      <w:proofErr w:type="gramStart"/>
      <w:r w:rsidR="00077184">
        <w:rPr>
          <w:rStyle w:val="IvDbodytextChar"/>
          <w:i w:val="0"/>
          <w:color w:val="auto"/>
          <w:sz w:val="20"/>
          <w:szCs w:val="20"/>
        </w:rPr>
        <w:t xml:space="preserve">It can be seen that </w:t>
      </w:r>
      <w:r w:rsidR="003800EB">
        <w:rPr>
          <w:rStyle w:val="IvDbodytextChar"/>
          <w:i w:val="0"/>
          <w:color w:val="auto"/>
          <w:sz w:val="20"/>
          <w:szCs w:val="20"/>
        </w:rPr>
        <w:t>with</w:t>
      </w:r>
      <w:proofErr w:type="gramEnd"/>
      <w:r w:rsidR="003800EB">
        <w:rPr>
          <w:rStyle w:val="IvDbodytextChar"/>
          <w:i w:val="0"/>
          <w:color w:val="auto"/>
          <w:sz w:val="20"/>
          <w:szCs w:val="20"/>
        </w:rPr>
        <w:t xml:space="preserve"> per PMI subband co-phasing, </w:t>
      </w:r>
      <w:r w:rsidR="00325E19">
        <w:rPr>
          <w:rStyle w:val="IvDbodytextChar"/>
          <w:i w:val="0"/>
          <w:color w:val="auto"/>
          <w:sz w:val="20"/>
          <w:szCs w:val="20"/>
        </w:rPr>
        <w:t xml:space="preserve">the signal degrades as the delay difference increases.  </w:t>
      </w:r>
      <w:r w:rsidR="00810AE9">
        <w:rPr>
          <w:rStyle w:val="IvDbodytextChar"/>
          <w:i w:val="0"/>
          <w:color w:val="auto"/>
          <w:sz w:val="20"/>
          <w:szCs w:val="20"/>
        </w:rPr>
        <w:t xml:space="preserve">CJT </w:t>
      </w:r>
      <w:r w:rsidR="00512C37">
        <w:rPr>
          <w:rStyle w:val="IvDbodytextChar"/>
          <w:i w:val="0"/>
          <w:color w:val="auto"/>
          <w:sz w:val="20"/>
          <w:szCs w:val="20"/>
        </w:rPr>
        <w:t>does</w:t>
      </w:r>
      <w:r w:rsidR="00D049F5">
        <w:rPr>
          <w:rStyle w:val="IvDbodytextChar"/>
          <w:i w:val="0"/>
          <w:color w:val="auto"/>
          <w:sz w:val="20"/>
          <w:szCs w:val="20"/>
        </w:rPr>
        <w:t xml:space="preserve"> </w:t>
      </w:r>
      <w:r w:rsidR="00512C37">
        <w:rPr>
          <w:rStyle w:val="IvDbodytextChar"/>
          <w:i w:val="0"/>
          <w:color w:val="auto"/>
          <w:sz w:val="20"/>
          <w:szCs w:val="20"/>
        </w:rPr>
        <w:t>n</w:t>
      </w:r>
      <w:r w:rsidR="00D049F5">
        <w:rPr>
          <w:rStyle w:val="IvDbodytextChar"/>
          <w:i w:val="0"/>
          <w:color w:val="auto"/>
          <w:sz w:val="20"/>
          <w:szCs w:val="20"/>
        </w:rPr>
        <w:t>o</w:t>
      </w:r>
      <w:r w:rsidR="00512C37">
        <w:rPr>
          <w:rStyle w:val="IvDbodytextChar"/>
          <w:i w:val="0"/>
          <w:color w:val="auto"/>
          <w:sz w:val="20"/>
          <w:szCs w:val="20"/>
        </w:rPr>
        <w:t xml:space="preserve">t work at all </w:t>
      </w:r>
      <w:r w:rsidR="00564179">
        <w:rPr>
          <w:rStyle w:val="IvDbodytextChar"/>
          <w:i w:val="0"/>
          <w:color w:val="auto"/>
          <w:sz w:val="20"/>
          <w:szCs w:val="20"/>
        </w:rPr>
        <w:t xml:space="preserve">when the delay difference </w:t>
      </w:r>
      <w:r w:rsidR="00810AE9">
        <w:rPr>
          <w:rStyle w:val="IvDbodytextChar"/>
          <w:i w:val="0"/>
          <w:color w:val="auto"/>
          <w:sz w:val="20"/>
          <w:szCs w:val="20"/>
        </w:rPr>
        <w:t>a</w:t>
      </w:r>
      <w:r w:rsidR="001E552F">
        <w:rPr>
          <w:rStyle w:val="IvDbodytextChar"/>
          <w:i w:val="0"/>
          <w:color w:val="auto"/>
          <w:sz w:val="20"/>
          <w:szCs w:val="20"/>
        </w:rPr>
        <w:t>pproach</w:t>
      </w:r>
      <w:r w:rsidR="00142CD1">
        <w:rPr>
          <w:rStyle w:val="IvDbodytextChar"/>
          <w:i w:val="0"/>
          <w:color w:val="auto"/>
          <w:sz w:val="20"/>
          <w:szCs w:val="20"/>
        </w:rPr>
        <w:t>es</w:t>
      </w:r>
      <w:r w:rsidR="001E552F">
        <w:rPr>
          <w:rStyle w:val="IvDbodytextChar"/>
          <w:i w:val="0"/>
          <w:color w:val="auto"/>
          <w:sz w:val="20"/>
          <w:szCs w:val="20"/>
        </w:rPr>
        <w:t xml:space="preserve"> the </w:t>
      </w:r>
      <w:r w:rsidR="002E28F9">
        <w:rPr>
          <w:rStyle w:val="IvDbodytextChar"/>
          <w:i w:val="0"/>
          <w:color w:val="auto"/>
          <w:sz w:val="20"/>
          <w:szCs w:val="20"/>
        </w:rPr>
        <w:t>limit of 2.78us.</w:t>
      </w:r>
      <w:r w:rsidR="004E40C2">
        <w:rPr>
          <w:rStyle w:val="IvDbodytextChar"/>
          <w:i w:val="0"/>
          <w:color w:val="auto"/>
          <w:sz w:val="20"/>
          <w:szCs w:val="20"/>
        </w:rPr>
        <w:t xml:space="preserve"> </w:t>
      </w:r>
    </w:p>
    <w:p w14:paraId="6BCE96BE" w14:textId="31491F26" w:rsidR="00D74403" w:rsidRDefault="00D74403" w:rsidP="00D96930">
      <w:pPr>
        <w:pStyle w:val="IvDInstructiontext"/>
        <w:jc w:val="both"/>
        <w:rPr>
          <w:rStyle w:val="IvDbodytextChar"/>
          <w:i w:val="0"/>
          <w:color w:val="auto"/>
          <w:sz w:val="20"/>
          <w:szCs w:val="20"/>
        </w:rPr>
      </w:pPr>
      <w:r>
        <w:rPr>
          <w:i w:val="0"/>
          <w:noProof/>
          <w:color w:val="auto"/>
          <w:sz w:val="20"/>
          <w:szCs w:val="20"/>
        </w:rPr>
        <mc:AlternateContent>
          <mc:Choice Requires="wpc">
            <w:drawing>
              <wp:inline distT="0" distB="0" distL="0" distR="0" wp14:anchorId="5D3CBC36" wp14:editId="2009D4B6">
                <wp:extent cx="5486400" cy="4239491"/>
                <wp:effectExtent l="0" t="0" r="0" b="889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0" name="Content Placeholder 5" descr="Chart, line chart&#10;&#10;Description automatically generated">
                            <a:extLst>
                              <a:ext uri="{FF2B5EF4-FFF2-40B4-BE49-F238E27FC236}">
                                <a16:creationId xmlns:a16="http://schemas.microsoft.com/office/drawing/2014/main" id="{787FC0D8-22A6-4489-BE02-5DEFE72F23BA}"/>
                              </a:ext>
                            </a:extLst>
                          </pic:cNvPr>
                          <pic:cNvPicPr>
                            <a:picLocks noGrp="1"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2743200" y="14062"/>
                            <a:ext cx="2743200" cy="2057401"/>
                          </a:xfrm>
                          <a:prstGeom prst="rect">
                            <a:avLst/>
                          </a:prstGeom>
                        </pic:spPr>
                      </pic:pic>
                      <pic:pic xmlns:pic="http://schemas.openxmlformats.org/drawingml/2006/picture">
                        <pic:nvPicPr>
                          <pic:cNvPr id="21" name="Picture 21" descr="Chart, line chart&#10;&#10;Description automatically generated">
                            <a:extLst>
                              <a:ext uri="{FF2B5EF4-FFF2-40B4-BE49-F238E27FC236}">
                                <a16:creationId xmlns:a16="http://schemas.microsoft.com/office/drawing/2014/main" id="{E47FC161-99A9-4118-8B6D-7C1CC3BF39AA}"/>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pic:pic xmlns:pic="http://schemas.openxmlformats.org/drawingml/2006/picture">
                        <pic:nvPicPr>
                          <pic:cNvPr id="22" name="Picture 22" descr="Chart, line chart&#10;&#10;Description automatically generated">
                            <a:extLst>
                              <a:ext uri="{FF2B5EF4-FFF2-40B4-BE49-F238E27FC236}">
                                <a16:creationId xmlns:a16="http://schemas.microsoft.com/office/drawing/2014/main" id="{F363727E-DFF5-4732-9E9F-14E357AE0652}"/>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2743200" y="2098962"/>
                            <a:ext cx="2743200" cy="2057400"/>
                          </a:xfrm>
                          <a:prstGeom prst="rect">
                            <a:avLst/>
                          </a:prstGeom>
                        </pic:spPr>
                      </pic:pic>
                      <pic:pic xmlns:pic="http://schemas.openxmlformats.org/drawingml/2006/picture">
                        <pic:nvPicPr>
                          <pic:cNvPr id="23" name="Picture 23" descr="Chart, line chart&#10;&#10;Description automatically generated">
                            <a:extLst>
                              <a:ext uri="{FF2B5EF4-FFF2-40B4-BE49-F238E27FC236}">
                                <a16:creationId xmlns:a16="http://schemas.microsoft.com/office/drawing/2014/main" id="{AA9B460C-BA8E-4D42-BE36-97EAB2CC54C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2093488"/>
                            <a:ext cx="2743200" cy="2057401"/>
                          </a:xfrm>
                          <a:prstGeom prst="rect">
                            <a:avLst/>
                          </a:prstGeom>
                        </pic:spPr>
                      </pic:pic>
                    </wpc:wpc>
                  </a:graphicData>
                </a:graphic>
              </wp:inline>
            </w:drawing>
          </mc:Choice>
          <mc:Fallback>
            <w:pict>
              <v:group w14:anchorId="44970278" id="Canvas 1" o:spid="_x0000_s1026" editas="canvas" style="width:6in;height:333.8pt;mso-position-horizontal-relative:char;mso-position-vertical-relative:line" coordsize="54864,423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">
                <v:shape id="_x0000_s1027" type="#_x0000_t75" style="position:absolute;width:54864;height:42392;visibility:visible;mso-wrap-style:square" filled="t">
                  <v:fill o:detectmouseclick="t"/>
                  <v:path o:connecttype="none"/>
                </v:shape>
                <v:shape id="Picture 21" o:spid="_x0000_s1028" type="#_x0000_t75" alt="Chart, line chart&#10;&#10;Description automatically generated"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">
                  <v:imagedata r:id="rId20" o:title="Chart, line chart&#10;&#10;Description automatically generated"/>
                </v:shape>
                <v:shape id="Picture 22" o:spid="_x0000_s1029" type="#_x0000_t75" alt="Chart, line chart&#10;&#10;Description automatically generated" style="position:absolute;left:27432;top:20989;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">
                  <v:imagedata r:id="rId21" o:title="Chart, line chart&#10;&#10;Description automatically generated"/>
                </v:shape>
                <v:shape id="Picture 23" o:spid="_x0000_s1030" type="#_x0000_t75" alt="Chart, line chart&#10;&#10;Description automatically generated" style="position:absolute;top:20934;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">
                  <v:imagedata r:id="rId22" o:title="Chart, line chart&#10;&#10;Description automatically generated"/>
                </v:shape>
                <w10:anchorlock/>
              </v:group>
            </w:pict>
          </mc:Fallback>
        </mc:AlternateContent>
      </w:r>
    </w:p>
    <w:p w14:paraId="13AD32A9" w14:textId="4CB1A0AA" w:rsidR="001E1FDF" w:rsidRDefault="001E1FDF" w:rsidP="001E1FDF">
      <w:pPr>
        <w:pStyle w:val="Caption"/>
      </w:pPr>
      <w:bookmarkStart w:id="24" w:name="_Ref102081102"/>
      <w:r>
        <w:t xml:space="preserve">Figure </w:t>
      </w:r>
      <w:r>
        <w:fldChar w:fldCharType="begin"/>
      </w:r>
      <w:r>
        <w:instrText xml:space="preserve"> SEQ Figure \* ARABIC </w:instrText>
      </w:r>
      <w:r>
        <w:fldChar w:fldCharType="separate"/>
      </w:r>
      <w:r w:rsidR="00D91350">
        <w:rPr>
          <w:noProof/>
        </w:rPr>
        <w:t>3</w:t>
      </w:r>
      <w:r>
        <w:fldChar w:fldCharType="end"/>
      </w:r>
      <w:bookmarkEnd w:id="24"/>
      <w:r>
        <w:t xml:space="preserve">: </w:t>
      </w:r>
      <w:r w:rsidR="00853105">
        <w:t xml:space="preserve">An example </w:t>
      </w:r>
      <w:r w:rsidR="00975D24">
        <w:t xml:space="preserve">of </w:t>
      </w:r>
      <w:r w:rsidR="00853211">
        <w:t xml:space="preserve">CJT </w:t>
      </w:r>
      <w:r w:rsidR="002F12F4">
        <w:t xml:space="preserve">performance </w:t>
      </w:r>
      <w:r w:rsidR="00036D47">
        <w:t>with</w:t>
      </w:r>
      <w:r w:rsidR="00793B6E">
        <w:t xml:space="preserve"> co-phasing </w:t>
      </w:r>
      <w:r w:rsidR="008F486F">
        <w:t xml:space="preserve">being </w:t>
      </w:r>
      <w:r w:rsidR="00036D47">
        <w:t xml:space="preserve">done </w:t>
      </w:r>
      <w:r w:rsidR="003729F8">
        <w:t xml:space="preserve">per </w:t>
      </w:r>
      <w:r w:rsidR="00F33FC2">
        <w:t xml:space="preserve">subcarrier, </w:t>
      </w:r>
      <w:r w:rsidR="003729F8">
        <w:t>per RB, per PMI subband</w:t>
      </w:r>
      <w:r w:rsidR="00304D23">
        <w:t xml:space="preserve">, and </w:t>
      </w:r>
      <w:r w:rsidR="00CD5B9B">
        <w:t xml:space="preserve">without co-phasing (SFN) </w:t>
      </w:r>
      <w:r w:rsidR="00BA1875">
        <w:t xml:space="preserve">for </w:t>
      </w:r>
      <w:r w:rsidR="008F486F">
        <w:t>various</w:t>
      </w:r>
      <w:r w:rsidR="006A1DCB">
        <w:t xml:space="preserve"> </w:t>
      </w:r>
      <w:r w:rsidR="00BE1E1C">
        <w:t>delay difference</w:t>
      </w:r>
      <w:r w:rsidR="008F486F">
        <w:t>s</w:t>
      </w:r>
      <w:r w:rsidR="00BE1E1C">
        <w:t xml:space="preserve"> </w:t>
      </w:r>
      <w:r w:rsidR="00097E07">
        <w:t xml:space="preserve">between two TRPs. </w:t>
      </w:r>
    </w:p>
    <w:p w14:paraId="603AD86A" w14:textId="77777777" w:rsidR="004746B7" w:rsidRPr="004746B7" w:rsidRDefault="004746B7" w:rsidP="004746B7">
      <w:pPr>
        <w:rPr>
          <w:lang w:eastAsia="en-GB"/>
        </w:rPr>
      </w:pPr>
    </w:p>
    <w:p w14:paraId="6771E0E8" w14:textId="579180E4" w:rsidR="00097E07" w:rsidRPr="00756A45" w:rsidRDefault="00CF5980" w:rsidP="00D049F5">
      <w:pPr>
        <w:pStyle w:val="Observation"/>
        <w:ind w:left="0" w:firstLine="0"/>
      </w:pPr>
      <w:bookmarkStart w:id="25" w:name="_Toc102143779"/>
      <w:r>
        <w:t xml:space="preserve">CJT </w:t>
      </w:r>
      <w:r w:rsidR="00D34852">
        <w:t>does</w:t>
      </w:r>
      <w:r w:rsidR="004746B7">
        <w:t xml:space="preserve"> </w:t>
      </w:r>
      <w:r w:rsidR="00D34852">
        <w:t>n</w:t>
      </w:r>
      <w:r w:rsidR="004746B7">
        <w:t>o</w:t>
      </w:r>
      <w:r w:rsidR="00D34852">
        <w:t xml:space="preserve">t work </w:t>
      </w:r>
      <w:r w:rsidR="00B4592F">
        <w:t xml:space="preserve">well </w:t>
      </w:r>
      <w:r w:rsidR="00A15E12">
        <w:t>in prese</w:t>
      </w:r>
      <w:r w:rsidR="00D06369">
        <w:t xml:space="preserve">nce of </w:t>
      </w:r>
      <w:r w:rsidR="00010175">
        <w:t xml:space="preserve">some modest </w:t>
      </w:r>
      <w:r w:rsidR="00D06369">
        <w:t>delay difference</w:t>
      </w:r>
      <w:r w:rsidR="008F486F">
        <w:t>s</w:t>
      </w:r>
      <w:r w:rsidR="00D06369">
        <w:t xml:space="preserve"> between TRPs </w:t>
      </w:r>
      <w:r w:rsidR="00010175">
        <w:t xml:space="preserve">even </w:t>
      </w:r>
      <w:r w:rsidR="00C2195B">
        <w:t xml:space="preserve">with </w:t>
      </w:r>
      <w:r w:rsidR="00F74D2B">
        <w:t>the minimum PMI subband size</w:t>
      </w:r>
      <w:r w:rsidR="00603A90">
        <w:t xml:space="preserve"> of 2RBs</w:t>
      </w:r>
      <w:r w:rsidR="00F74D2B">
        <w:t>.</w:t>
      </w:r>
      <w:bookmarkEnd w:id="25"/>
    </w:p>
    <w:p w14:paraId="02ECB9C3" w14:textId="040A98D4" w:rsidR="00D96930" w:rsidRDefault="00D96930" w:rsidP="00D96930">
      <w:pPr>
        <w:pStyle w:val="IvDInstructiontext"/>
        <w:jc w:val="both"/>
        <w:rPr>
          <w:rStyle w:val="IvDbodytextChar"/>
          <w:i w:val="0"/>
          <w:color w:val="auto"/>
          <w:sz w:val="20"/>
          <w:szCs w:val="20"/>
        </w:rPr>
      </w:pPr>
      <w:r w:rsidRPr="00D96930">
        <w:rPr>
          <w:rStyle w:val="IvDbodytextChar"/>
          <w:i w:val="0"/>
          <w:color w:val="auto"/>
          <w:sz w:val="20"/>
          <w:szCs w:val="20"/>
        </w:rPr>
        <w:t xml:space="preserve">Secondly, even though a same nominal transmit frequency may be </w:t>
      </w:r>
      <w:r w:rsidR="00603A90">
        <w:rPr>
          <w:rStyle w:val="IvDbodytextChar"/>
          <w:i w:val="0"/>
          <w:color w:val="auto"/>
          <w:sz w:val="20"/>
          <w:szCs w:val="20"/>
        </w:rPr>
        <w:t>assumed</w:t>
      </w:r>
      <w:r w:rsidRPr="00D96930">
        <w:rPr>
          <w:rStyle w:val="IvDbodytextChar"/>
          <w:i w:val="0"/>
          <w:color w:val="auto"/>
          <w:sz w:val="20"/>
          <w:szCs w:val="20"/>
        </w:rPr>
        <w:t xml:space="preserve"> at multiple TRPs, due to local oscillator stability, there will be some actual transmit frequency difference between the multiple TRPs.  In 3GPP RAN4, the maximum transmit frequency error for a base station is specified in TS38.104 and is copied below. For the most stringent +/-0.05ppm requirement, there will be some residual frequency errors.  These frequency errors means that the </w:t>
      </w:r>
      <w:r w:rsidR="0023248C">
        <w:rPr>
          <w:rStyle w:val="IvDbodytextChar"/>
          <w:i w:val="0"/>
          <w:color w:val="auto"/>
          <w:sz w:val="20"/>
          <w:szCs w:val="20"/>
        </w:rPr>
        <w:t xml:space="preserve">relative </w:t>
      </w:r>
      <w:r w:rsidRPr="00D96930">
        <w:rPr>
          <w:rStyle w:val="IvDbodytextChar"/>
          <w:i w:val="0"/>
          <w:color w:val="auto"/>
          <w:sz w:val="20"/>
          <w:szCs w:val="20"/>
        </w:rPr>
        <w:t xml:space="preserve">phase of </w:t>
      </w:r>
      <w:r w:rsidR="00EA1F2F">
        <w:rPr>
          <w:rStyle w:val="IvDbodytextChar"/>
          <w:i w:val="0"/>
          <w:color w:val="auto"/>
          <w:sz w:val="20"/>
          <w:szCs w:val="20"/>
        </w:rPr>
        <w:t>the</w:t>
      </w:r>
      <w:r w:rsidRPr="00D96930">
        <w:rPr>
          <w:rStyle w:val="IvDbodytextChar"/>
          <w:i w:val="0"/>
          <w:color w:val="auto"/>
          <w:sz w:val="20"/>
          <w:szCs w:val="20"/>
        </w:rPr>
        <w:t xml:space="preserve"> signal </w:t>
      </w:r>
      <w:r w:rsidR="0023248C">
        <w:rPr>
          <w:rStyle w:val="IvDbodytextChar"/>
          <w:i w:val="0"/>
          <w:color w:val="auto"/>
          <w:sz w:val="20"/>
          <w:szCs w:val="20"/>
        </w:rPr>
        <w:t>received from different TRPs</w:t>
      </w:r>
      <w:r w:rsidRPr="00D96930">
        <w:rPr>
          <w:rStyle w:val="IvDbodytextChar"/>
          <w:i w:val="0"/>
          <w:color w:val="auto"/>
          <w:sz w:val="20"/>
          <w:szCs w:val="20"/>
        </w:rPr>
        <w:t xml:space="preserve"> will change over time.  </w:t>
      </w:r>
      <w:r w:rsidR="0042613F">
        <w:rPr>
          <w:rStyle w:val="IvDbodytextChar"/>
          <w:i w:val="0"/>
          <w:color w:val="auto"/>
          <w:sz w:val="20"/>
          <w:szCs w:val="20"/>
        </w:rPr>
        <w:t xml:space="preserve"> </w:t>
      </w:r>
      <w:r w:rsidR="0042613F">
        <w:rPr>
          <w:rStyle w:val="IvDbodytextChar"/>
          <w:i w:val="0"/>
          <w:color w:val="auto"/>
          <w:sz w:val="20"/>
          <w:szCs w:val="20"/>
        </w:rPr>
        <w:fldChar w:fldCharType="begin"/>
      </w:r>
      <w:r w:rsidR="0042613F">
        <w:rPr>
          <w:rStyle w:val="IvDbodytextChar"/>
          <w:i w:val="0"/>
          <w:color w:val="auto"/>
          <w:sz w:val="20"/>
          <w:szCs w:val="20"/>
        </w:rPr>
        <w:instrText xml:space="preserve"> REF _Ref102082149 \h </w:instrText>
      </w:r>
      <w:r w:rsidR="0042613F">
        <w:rPr>
          <w:rStyle w:val="IvDbodytextChar"/>
          <w:i w:val="0"/>
          <w:color w:val="auto"/>
          <w:sz w:val="20"/>
          <w:szCs w:val="20"/>
        </w:rPr>
      </w:r>
      <w:r w:rsidR="0042613F">
        <w:rPr>
          <w:rStyle w:val="IvDbodytextChar"/>
          <w:i w:val="0"/>
          <w:color w:val="auto"/>
          <w:sz w:val="20"/>
          <w:szCs w:val="20"/>
        </w:rPr>
        <w:fldChar w:fldCharType="separate"/>
      </w:r>
      <w:r w:rsidR="00D91350">
        <w:t xml:space="preserve">Figure </w:t>
      </w:r>
      <w:r w:rsidR="00D91350">
        <w:rPr>
          <w:noProof/>
        </w:rPr>
        <w:t>5</w:t>
      </w:r>
      <w:r w:rsidR="0042613F">
        <w:rPr>
          <w:rStyle w:val="IvDbodytextChar"/>
          <w:i w:val="0"/>
          <w:color w:val="auto"/>
          <w:sz w:val="20"/>
          <w:szCs w:val="20"/>
        </w:rPr>
        <w:fldChar w:fldCharType="end"/>
      </w:r>
      <w:r w:rsidR="0042613F">
        <w:rPr>
          <w:rStyle w:val="IvDbodytextChar"/>
          <w:i w:val="0"/>
          <w:color w:val="auto"/>
          <w:sz w:val="20"/>
          <w:szCs w:val="20"/>
        </w:rPr>
        <w:t xml:space="preserve"> </w:t>
      </w:r>
      <w:r w:rsidRPr="00D96930">
        <w:rPr>
          <w:rStyle w:val="IvDbodytextChar"/>
          <w:i w:val="0"/>
          <w:color w:val="auto"/>
          <w:sz w:val="20"/>
          <w:szCs w:val="20"/>
        </w:rPr>
        <w:t>shows phase variation</w:t>
      </w:r>
      <w:r w:rsidR="00537197">
        <w:rPr>
          <w:rStyle w:val="IvDbodytextChar"/>
          <w:i w:val="0"/>
          <w:color w:val="auto"/>
          <w:sz w:val="20"/>
          <w:szCs w:val="20"/>
        </w:rPr>
        <w:t>s</w:t>
      </w:r>
      <w:r w:rsidRPr="00D96930">
        <w:rPr>
          <w:rStyle w:val="IvDbodytextChar"/>
          <w:i w:val="0"/>
          <w:color w:val="auto"/>
          <w:sz w:val="20"/>
          <w:szCs w:val="20"/>
        </w:rPr>
        <w:t xml:space="preserve"> over 5ms </w:t>
      </w:r>
      <w:proofErr w:type="gramStart"/>
      <w:r w:rsidRPr="00D96930">
        <w:rPr>
          <w:rStyle w:val="IvDbodytextChar"/>
          <w:i w:val="0"/>
          <w:color w:val="auto"/>
          <w:sz w:val="20"/>
          <w:szCs w:val="20"/>
        </w:rPr>
        <w:t>time period</w:t>
      </w:r>
      <w:proofErr w:type="gramEnd"/>
      <w:r w:rsidRPr="00D96930">
        <w:rPr>
          <w:rStyle w:val="IvDbodytextChar"/>
          <w:i w:val="0"/>
          <w:color w:val="auto"/>
          <w:sz w:val="20"/>
          <w:szCs w:val="20"/>
        </w:rPr>
        <w:t xml:space="preserve"> with +/-0.05ppm at different nominal </w:t>
      </w:r>
      <w:r w:rsidR="00B637DF">
        <w:rPr>
          <w:rStyle w:val="IvDbodytextChar"/>
          <w:i w:val="0"/>
          <w:color w:val="auto"/>
          <w:sz w:val="20"/>
          <w:szCs w:val="20"/>
        </w:rPr>
        <w:t>carrier</w:t>
      </w:r>
      <w:r w:rsidRPr="00D96930">
        <w:rPr>
          <w:rStyle w:val="IvDbodytextChar"/>
          <w:i w:val="0"/>
          <w:color w:val="auto"/>
          <w:sz w:val="20"/>
          <w:szCs w:val="20"/>
        </w:rPr>
        <w:t xml:space="preserve"> frequencies. </w:t>
      </w:r>
      <w:proofErr w:type="gramStart"/>
      <w:r w:rsidRPr="00D96930">
        <w:rPr>
          <w:rStyle w:val="IvDbodytextChar"/>
          <w:i w:val="0"/>
          <w:color w:val="auto"/>
          <w:sz w:val="20"/>
          <w:szCs w:val="20"/>
        </w:rPr>
        <w:t>It can be seen that even</w:t>
      </w:r>
      <w:proofErr w:type="gramEnd"/>
      <w:r w:rsidRPr="00D96930">
        <w:rPr>
          <w:rStyle w:val="IvDbodytextChar"/>
          <w:i w:val="0"/>
          <w:color w:val="auto"/>
          <w:sz w:val="20"/>
          <w:szCs w:val="20"/>
        </w:rPr>
        <w:t xml:space="preserve"> at 1GHz carrier frequency, the </w:t>
      </w:r>
      <w:r w:rsidR="002E4A58">
        <w:rPr>
          <w:rStyle w:val="IvDbodytextChar"/>
          <w:i w:val="0"/>
          <w:color w:val="auto"/>
          <w:sz w:val="20"/>
          <w:szCs w:val="20"/>
        </w:rPr>
        <w:t xml:space="preserve">relative </w:t>
      </w:r>
      <w:r w:rsidRPr="00D96930">
        <w:rPr>
          <w:rStyle w:val="IvDbodytextChar"/>
          <w:i w:val="0"/>
          <w:color w:val="auto"/>
          <w:sz w:val="20"/>
          <w:szCs w:val="20"/>
        </w:rPr>
        <w:t xml:space="preserve">phase can change up to 180 degrees over 5ms time period. In other words, the time between a CSI is measured and </w:t>
      </w:r>
      <w:r w:rsidR="008512BD">
        <w:rPr>
          <w:rStyle w:val="IvDbodytextChar"/>
          <w:i w:val="0"/>
          <w:color w:val="auto"/>
          <w:sz w:val="20"/>
          <w:szCs w:val="20"/>
        </w:rPr>
        <w:t>the</w:t>
      </w:r>
      <w:r w:rsidRPr="00D96930">
        <w:rPr>
          <w:rStyle w:val="IvDbodytextChar"/>
          <w:i w:val="0"/>
          <w:color w:val="auto"/>
          <w:sz w:val="20"/>
          <w:szCs w:val="20"/>
        </w:rPr>
        <w:t xml:space="preserve"> CSI is applied needs to much less than 5ms. This is not practical in most cases.</w:t>
      </w:r>
    </w:p>
    <w:p w14:paraId="2E6D3F60" w14:textId="77777777" w:rsidR="00AA18D7" w:rsidRDefault="00AA18D7" w:rsidP="00D96930">
      <w:pPr>
        <w:pStyle w:val="IvDInstructiontext"/>
        <w:jc w:val="both"/>
        <w:rPr>
          <w:rStyle w:val="IvDbodytextChar"/>
          <w:i w:val="0"/>
          <w:color w:val="auto"/>
          <w:sz w:val="20"/>
          <w:szCs w:val="20"/>
        </w:rPr>
      </w:pPr>
    </w:p>
    <w:p w14:paraId="4874FC21" w14:textId="483A7D8B" w:rsidR="00842128" w:rsidRPr="00D96930" w:rsidRDefault="00E24A88" w:rsidP="008F5B46">
      <w:pPr>
        <w:pStyle w:val="Observation"/>
        <w:ind w:left="0" w:firstLine="0"/>
        <w:rPr>
          <w:rStyle w:val="IvDbodytextChar"/>
          <w:szCs w:val="20"/>
        </w:rPr>
      </w:pPr>
      <w:bookmarkStart w:id="26" w:name="_Toc102143780"/>
      <w:r>
        <w:rPr>
          <w:rStyle w:val="IvDbodytextChar"/>
          <w:i/>
          <w:szCs w:val="20"/>
        </w:rPr>
        <w:t xml:space="preserve">With </w:t>
      </w:r>
      <w:r w:rsidR="007C450C">
        <w:rPr>
          <w:rStyle w:val="IvDbodytextChar"/>
          <w:i/>
          <w:szCs w:val="20"/>
        </w:rPr>
        <w:t xml:space="preserve">existing </w:t>
      </w:r>
      <w:r w:rsidR="00144109">
        <w:rPr>
          <w:rStyle w:val="IvDbodytextChar"/>
          <w:i/>
          <w:szCs w:val="20"/>
        </w:rPr>
        <w:t xml:space="preserve">RAN4 </w:t>
      </w:r>
      <w:r w:rsidR="00480255">
        <w:rPr>
          <w:rStyle w:val="IvDbodytextChar"/>
          <w:i/>
          <w:szCs w:val="20"/>
        </w:rPr>
        <w:t xml:space="preserve">BS </w:t>
      </w:r>
      <w:r w:rsidR="0093465E">
        <w:rPr>
          <w:rStyle w:val="IvDbodytextChar"/>
          <w:i/>
          <w:szCs w:val="20"/>
        </w:rPr>
        <w:t xml:space="preserve">frequency </w:t>
      </w:r>
      <w:r w:rsidR="00E13DB6">
        <w:rPr>
          <w:rStyle w:val="IvDbodytextChar"/>
          <w:i/>
          <w:szCs w:val="20"/>
        </w:rPr>
        <w:t xml:space="preserve">error </w:t>
      </w:r>
      <w:r w:rsidR="00480255">
        <w:rPr>
          <w:rStyle w:val="IvDbodytextChar"/>
          <w:i/>
          <w:szCs w:val="20"/>
        </w:rPr>
        <w:t xml:space="preserve">minimum </w:t>
      </w:r>
      <w:r w:rsidR="00854821">
        <w:rPr>
          <w:rStyle w:val="IvDbodytextChar"/>
          <w:i/>
          <w:szCs w:val="20"/>
        </w:rPr>
        <w:t xml:space="preserve">requirement, </w:t>
      </w:r>
      <w:r w:rsidR="00EE5869">
        <w:rPr>
          <w:rStyle w:val="IvDbodytextChar"/>
          <w:i/>
          <w:szCs w:val="20"/>
        </w:rPr>
        <w:t xml:space="preserve">CJT </w:t>
      </w:r>
      <w:r w:rsidR="0057403B">
        <w:rPr>
          <w:rStyle w:val="IvDbodytextChar"/>
          <w:i/>
          <w:szCs w:val="20"/>
        </w:rPr>
        <w:t>may not be</w:t>
      </w:r>
      <w:r w:rsidR="00EE5869">
        <w:rPr>
          <w:rStyle w:val="IvDbodytextChar"/>
          <w:i/>
          <w:szCs w:val="20"/>
        </w:rPr>
        <w:t xml:space="preserve"> achieved </w:t>
      </w:r>
      <w:r w:rsidR="005D23EB">
        <w:rPr>
          <w:rStyle w:val="IvDbodytextChar"/>
          <w:i/>
          <w:szCs w:val="20"/>
        </w:rPr>
        <w:t xml:space="preserve">even at 1GHz carrier frequency </w:t>
      </w:r>
      <w:r w:rsidR="00FB5B94">
        <w:rPr>
          <w:rStyle w:val="IvDbodytextChar"/>
          <w:i/>
          <w:szCs w:val="20"/>
        </w:rPr>
        <w:t xml:space="preserve">due to </w:t>
      </w:r>
      <w:r w:rsidR="00B655F8">
        <w:rPr>
          <w:rStyle w:val="IvDbodytextChar"/>
          <w:i/>
          <w:szCs w:val="20"/>
        </w:rPr>
        <w:t xml:space="preserve">phase </w:t>
      </w:r>
      <w:r w:rsidR="00584C41">
        <w:rPr>
          <w:rStyle w:val="IvDbodytextChar"/>
          <w:i/>
          <w:szCs w:val="20"/>
        </w:rPr>
        <w:t>change over time</w:t>
      </w:r>
      <w:r w:rsidR="00EA6779">
        <w:rPr>
          <w:rStyle w:val="IvDbodytextChar"/>
          <w:i/>
          <w:szCs w:val="20"/>
        </w:rPr>
        <w:t xml:space="preserve"> </w:t>
      </w:r>
      <w:proofErr w:type="gramStart"/>
      <w:r w:rsidR="00EA6779">
        <w:rPr>
          <w:rStyle w:val="IvDbodytextChar"/>
          <w:i/>
          <w:szCs w:val="20"/>
        </w:rPr>
        <w:t>as a result of</w:t>
      </w:r>
      <w:proofErr w:type="gramEnd"/>
      <w:r w:rsidR="00EA6779">
        <w:rPr>
          <w:rStyle w:val="IvDbodytextChar"/>
          <w:i/>
          <w:szCs w:val="20"/>
        </w:rPr>
        <w:t xml:space="preserve"> </w:t>
      </w:r>
      <w:r w:rsidR="00796334">
        <w:rPr>
          <w:rStyle w:val="IvDbodytextChar"/>
          <w:i/>
          <w:szCs w:val="20"/>
        </w:rPr>
        <w:t>frequency error</w:t>
      </w:r>
      <w:bookmarkEnd w:id="26"/>
    </w:p>
    <w:p w14:paraId="4E9F1E9E" w14:textId="256EA2A2" w:rsidR="00D96930" w:rsidRPr="00D96930" w:rsidRDefault="00D96930" w:rsidP="00D96930">
      <w:pPr>
        <w:pStyle w:val="IvDInstructiontext"/>
        <w:jc w:val="both"/>
        <w:rPr>
          <w:rStyle w:val="IvDbodytextChar"/>
          <w:i w:val="0"/>
          <w:color w:val="auto"/>
          <w:sz w:val="20"/>
          <w:szCs w:val="20"/>
        </w:rPr>
      </w:pPr>
      <w:r w:rsidRPr="00D96930">
        <w:rPr>
          <w:rStyle w:val="IvDbodytextChar"/>
          <w:i w:val="0"/>
          <w:color w:val="auto"/>
          <w:sz w:val="20"/>
          <w:szCs w:val="20"/>
        </w:rPr>
        <w:t xml:space="preserve"> </w:t>
      </w:r>
      <w:r w:rsidR="004E5FD5">
        <w:rPr>
          <w:rStyle w:val="BalloonTextChar"/>
          <w:i w:val="0"/>
          <w:noProof/>
          <w:color w:val="auto"/>
          <w:sz w:val="20"/>
          <w:szCs w:val="20"/>
        </w:rPr>
        <w:drawing>
          <wp:inline distT="0" distB="0" distL="0" distR="0" wp14:anchorId="2061EA0F" wp14:editId="675D06AE">
            <wp:extent cx="5568043" cy="131699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69630" cy="1317365"/>
                    </a:xfrm>
                    <a:prstGeom prst="rect">
                      <a:avLst/>
                    </a:prstGeom>
                    <a:noFill/>
                  </pic:spPr>
                </pic:pic>
              </a:graphicData>
            </a:graphic>
          </wp:inline>
        </w:drawing>
      </w:r>
    </w:p>
    <w:p w14:paraId="496676C1" w14:textId="50E2CBB3" w:rsidR="00D96930" w:rsidRPr="00D96930" w:rsidRDefault="0042613F" w:rsidP="00756A45">
      <w:pPr>
        <w:pStyle w:val="Caption"/>
        <w:jc w:val="center"/>
        <w:rPr>
          <w:rStyle w:val="IvDbodytextChar"/>
          <w:szCs w:val="20"/>
        </w:rPr>
      </w:pPr>
      <w:r>
        <w:t xml:space="preserve">Figure </w:t>
      </w:r>
      <w:r>
        <w:fldChar w:fldCharType="begin"/>
      </w:r>
      <w:r>
        <w:instrText xml:space="preserve"> SEQ Figure \* ARABIC </w:instrText>
      </w:r>
      <w:r>
        <w:fldChar w:fldCharType="separate"/>
      </w:r>
      <w:r w:rsidR="00D91350">
        <w:rPr>
          <w:noProof/>
        </w:rPr>
        <w:t>4</w:t>
      </w:r>
      <w:r>
        <w:fldChar w:fldCharType="end"/>
      </w:r>
      <w:r w:rsidR="00D96930" w:rsidRPr="00D96930">
        <w:rPr>
          <w:rStyle w:val="IvDbodytextChar"/>
          <w:i/>
          <w:szCs w:val="20"/>
        </w:rPr>
        <w:t xml:space="preserve">: </w:t>
      </w:r>
      <w:r w:rsidR="00D96930" w:rsidRPr="00756A45">
        <w:rPr>
          <w:rStyle w:val="IvDbodytextChar"/>
          <w:b w:val="0"/>
          <w:bCs/>
          <w:iCs/>
          <w:szCs w:val="20"/>
        </w:rPr>
        <w:t>3gpp minimum requirement</w:t>
      </w:r>
      <w:r>
        <w:rPr>
          <w:rStyle w:val="IvDbodytextChar"/>
          <w:b w:val="0"/>
          <w:bCs/>
          <w:iCs/>
          <w:szCs w:val="20"/>
        </w:rPr>
        <w:t>s</w:t>
      </w:r>
      <w:r w:rsidR="00D96930" w:rsidRPr="00756A45">
        <w:rPr>
          <w:rStyle w:val="IvDbodytextChar"/>
          <w:b w:val="0"/>
          <w:bCs/>
          <w:iCs/>
          <w:szCs w:val="20"/>
        </w:rPr>
        <w:t xml:space="preserve"> on </w:t>
      </w:r>
      <w:r>
        <w:rPr>
          <w:rStyle w:val="IvDbodytextChar"/>
          <w:b w:val="0"/>
          <w:bCs/>
          <w:iCs/>
          <w:szCs w:val="20"/>
        </w:rPr>
        <w:t xml:space="preserve">base station </w:t>
      </w:r>
      <w:r w:rsidR="00D96930" w:rsidRPr="00756A45">
        <w:rPr>
          <w:rStyle w:val="IvDbodytextChar"/>
          <w:b w:val="0"/>
          <w:bCs/>
          <w:iCs/>
          <w:szCs w:val="20"/>
        </w:rPr>
        <w:t>transmit frequency error.</w:t>
      </w:r>
    </w:p>
    <w:p w14:paraId="353148F5" w14:textId="4A5ABB97" w:rsidR="00A916A8" w:rsidRDefault="00FA2DD4" w:rsidP="00756A45">
      <w:pPr>
        <w:pStyle w:val="IvDInstructiontext"/>
        <w:jc w:val="center"/>
        <w:rPr>
          <w:rStyle w:val="IvDbodytextChar"/>
          <w:rFonts w:eastAsiaTheme="minorHAnsi" w:cstheme="minorBidi"/>
          <w:b/>
          <w:i w:val="0"/>
          <w:color w:val="auto"/>
          <w:sz w:val="20"/>
          <w:szCs w:val="20"/>
        </w:rPr>
      </w:pPr>
      <w:r w:rsidRPr="00FA2DD4">
        <w:rPr>
          <w:rStyle w:val="IvDbodytextChar"/>
          <w:noProof/>
        </w:rPr>
        <w:drawing>
          <wp:inline distT="0" distB="0" distL="0" distR="0" wp14:anchorId="0377E62C" wp14:editId="25911837">
            <wp:extent cx="3816985" cy="18561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6985" cy="1856105"/>
                    </a:xfrm>
                    <a:prstGeom prst="rect">
                      <a:avLst/>
                    </a:prstGeom>
                    <a:noFill/>
                    <a:ln>
                      <a:noFill/>
                    </a:ln>
                  </pic:spPr>
                </pic:pic>
              </a:graphicData>
            </a:graphic>
          </wp:inline>
        </w:drawing>
      </w:r>
    </w:p>
    <w:p w14:paraId="01889CA1" w14:textId="1559A62F" w:rsidR="004F484D" w:rsidRDefault="00216567" w:rsidP="004F484D">
      <w:pPr>
        <w:pStyle w:val="IvDInstructiontext"/>
        <w:jc w:val="center"/>
        <w:rPr>
          <w:rStyle w:val="IvDbodytextChar"/>
          <w:i w:val="0"/>
          <w:color w:val="auto"/>
          <w:sz w:val="20"/>
          <w:szCs w:val="20"/>
        </w:rPr>
      </w:pPr>
      <w:bookmarkStart w:id="27" w:name="_Ref102082149"/>
      <w:r>
        <w:t xml:space="preserve">Figure </w:t>
      </w:r>
      <w:r>
        <w:fldChar w:fldCharType="begin"/>
      </w:r>
      <w:r>
        <w:instrText xml:space="preserve"> SEQ Figure \* ARABIC </w:instrText>
      </w:r>
      <w:r>
        <w:fldChar w:fldCharType="separate"/>
      </w:r>
      <w:r w:rsidR="00D91350">
        <w:rPr>
          <w:noProof/>
        </w:rPr>
        <w:t>5</w:t>
      </w:r>
      <w:r>
        <w:fldChar w:fldCharType="end"/>
      </w:r>
      <w:bookmarkEnd w:id="27"/>
      <w:r w:rsidR="004F484D">
        <w:t xml:space="preserve">: </w:t>
      </w:r>
      <w:r w:rsidR="004F484D" w:rsidRPr="00D96930">
        <w:rPr>
          <w:rStyle w:val="IvDbodytextChar"/>
          <w:i w:val="0"/>
          <w:color w:val="auto"/>
          <w:sz w:val="20"/>
          <w:szCs w:val="20"/>
        </w:rPr>
        <w:t>phase change due frequency errors (+/-0.05ppm)</w:t>
      </w:r>
    </w:p>
    <w:p w14:paraId="357FA171" w14:textId="21F32138" w:rsidR="00F02FEF" w:rsidRDefault="009A4AA1" w:rsidP="00F02FEF">
      <w:pPr>
        <w:pStyle w:val="IvDInstructiontext"/>
        <w:rPr>
          <w:rStyle w:val="IvDbodytextChar"/>
          <w:i w:val="0"/>
          <w:color w:val="auto"/>
          <w:sz w:val="20"/>
          <w:szCs w:val="20"/>
        </w:rPr>
      </w:pPr>
      <w:r>
        <w:rPr>
          <w:rStyle w:val="IvDbodytextChar"/>
          <w:i w:val="0"/>
          <w:color w:val="auto"/>
          <w:sz w:val="20"/>
          <w:szCs w:val="20"/>
        </w:rPr>
        <w:t>Furthermore,</w:t>
      </w:r>
      <w:r w:rsidR="005B22D5">
        <w:rPr>
          <w:rStyle w:val="IvDbodytextChar"/>
          <w:i w:val="0"/>
          <w:color w:val="auto"/>
          <w:sz w:val="20"/>
          <w:szCs w:val="20"/>
        </w:rPr>
        <w:t xml:space="preserve"> for CJT to work, base station needs to maintain phase coherency over time</w:t>
      </w:r>
      <w:r w:rsidR="0098247F">
        <w:rPr>
          <w:rStyle w:val="IvDbodytextChar"/>
          <w:i w:val="0"/>
          <w:color w:val="auto"/>
          <w:sz w:val="20"/>
          <w:szCs w:val="20"/>
        </w:rPr>
        <w:t xml:space="preserve">.  </w:t>
      </w:r>
      <w:r w:rsidR="00775B94">
        <w:rPr>
          <w:rStyle w:val="IvDbodytextChar"/>
          <w:i w:val="0"/>
          <w:color w:val="auto"/>
          <w:sz w:val="20"/>
          <w:szCs w:val="20"/>
        </w:rPr>
        <w:t>Therefore, we have the following proposal</w:t>
      </w:r>
      <w:r w:rsidR="00A967EB">
        <w:rPr>
          <w:rStyle w:val="IvDbodytextChar"/>
          <w:i w:val="0"/>
          <w:color w:val="auto"/>
          <w:sz w:val="20"/>
          <w:szCs w:val="20"/>
        </w:rPr>
        <w:t>s</w:t>
      </w:r>
    </w:p>
    <w:p w14:paraId="1880C0AD" w14:textId="77777777" w:rsidR="0098247F" w:rsidRPr="00D96930" w:rsidRDefault="0098247F" w:rsidP="00756A45">
      <w:pPr>
        <w:pStyle w:val="IvDInstructiontext"/>
        <w:rPr>
          <w:rStyle w:val="IvDbodytextChar"/>
          <w:i w:val="0"/>
          <w:color w:val="auto"/>
          <w:sz w:val="20"/>
          <w:szCs w:val="20"/>
        </w:rPr>
      </w:pPr>
    </w:p>
    <w:p w14:paraId="5E3D1035" w14:textId="15F0CA3E" w:rsidR="00E909E0" w:rsidRDefault="003A3E3E" w:rsidP="0036569A">
      <w:pPr>
        <w:pStyle w:val="Proposal"/>
        <w:rPr>
          <w:rStyle w:val="IvDbodytextChar"/>
          <w:i/>
          <w:szCs w:val="20"/>
        </w:rPr>
      </w:pPr>
      <w:bookmarkStart w:id="28" w:name="_Toc102143800"/>
      <w:r>
        <w:rPr>
          <w:rStyle w:val="IvDbodytextChar"/>
          <w:i/>
          <w:szCs w:val="20"/>
        </w:rPr>
        <w:t xml:space="preserve">Study </w:t>
      </w:r>
      <w:r w:rsidR="00403B52">
        <w:rPr>
          <w:rStyle w:val="IvDbodytextChar"/>
          <w:i/>
          <w:szCs w:val="20"/>
        </w:rPr>
        <w:t xml:space="preserve">on </w:t>
      </w:r>
      <w:r w:rsidR="009A04DA">
        <w:rPr>
          <w:rStyle w:val="IvDbodytextChar"/>
          <w:i/>
          <w:szCs w:val="20"/>
        </w:rPr>
        <w:t xml:space="preserve">the impact of </w:t>
      </w:r>
      <w:r w:rsidR="00A33B0D">
        <w:rPr>
          <w:rStyle w:val="IvDbodytextChar"/>
          <w:i/>
          <w:szCs w:val="20"/>
        </w:rPr>
        <w:t xml:space="preserve">practical </w:t>
      </w:r>
      <w:r w:rsidR="00455018">
        <w:rPr>
          <w:rStyle w:val="IvDbodytextChar"/>
          <w:i/>
          <w:szCs w:val="20"/>
        </w:rPr>
        <w:t xml:space="preserve">delay </w:t>
      </w:r>
      <w:r w:rsidR="00403B52">
        <w:rPr>
          <w:rStyle w:val="IvDbodytextChar"/>
          <w:i/>
          <w:szCs w:val="20"/>
        </w:rPr>
        <w:t xml:space="preserve">differences </w:t>
      </w:r>
      <w:r w:rsidR="00A967EB">
        <w:rPr>
          <w:rStyle w:val="IvDbodytextChar"/>
          <w:i/>
          <w:szCs w:val="20"/>
        </w:rPr>
        <w:t xml:space="preserve">in the links </w:t>
      </w:r>
      <w:r w:rsidR="001753E7">
        <w:rPr>
          <w:rStyle w:val="IvDbodytextChar"/>
          <w:i/>
          <w:szCs w:val="20"/>
        </w:rPr>
        <w:t>between</w:t>
      </w:r>
      <w:r w:rsidR="00A004A0">
        <w:rPr>
          <w:rStyle w:val="IvDbodytextChar"/>
          <w:i/>
          <w:szCs w:val="20"/>
        </w:rPr>
        <w:t xml:space="preserve"> a UE and the different</w:t>
      </w:r>
      <w:r w:rsidR="001753E7">
        <w:rPr>
          <w:rStyle w:val="IvDbodytextChar"/>
          <w:i/>
          <w:szCs w:val="20"/>
        </w:rPr>
        <w:t xml:space="preserve"> TRPs </w:t>
      </w:r>
      <w:r w:rsidR="0012282C">
        <w:rPr>
          <w:rStyle w:val="IvDbodytextChar"/>
          <w:i/>
          <w:szCs w:val="20"/>
        </w:rPr>
        <w:t>on CJT</w:t>
      </w:r>
      <w:r w:rsidR="00E148B3">
        <w:rPr>
          <w:rStyle w:val="IvDbodytextChar"/>
          <w:i/>
          <w:szCs w:val="20"/>
        </w:rPr>
        <w:t xml:space="preserve"> and possible mitigation schemes.</w:t>
      </w:r>
      <w:bookmarkEnd w:id="28"/>
    </w:p>
    <w:p w14:paraId="43AFA8AA" w14:textId="518B7461" w:rsidR="00A967EB" w:rsidRDefault="00A967EB" w:rsidP="00A967EB">
      <w:pPr>
        <w:pStyle w:val="Proposal"/>
        <w:rPr>
          <w:rStyle w:val="IvDbodytextChar"/>
          <w:i/>
          <w:szCs w:val="20"/>
        </w:rPr>
      </w:pPr>
      <w:bookmarkStart w:id="29" w:name="_Toc102143801"/>
      <w:r>
        <w:rPr>
          <w:rStyle w:val="IvDbodytextChar"/>
          <w:i/>
          <w:szCs w:val="20"/>
        </w:rPr>
        <w:t>Study on the impact of practical frequency differences between TRPs on CJT and possible mitigation schemes.</w:t>
      </w:r>
      <w:bookmarkEnd w:id="29"/>
    </w:p>
    <w:p w14:paraId="5E8C33E4" w14:textId="77777777" w:rsidR="00A967EB" w:rsidRDefault="00A967EB" w:rsidP="00A967EB">
      <w:pPr>
        <w:pStyle w:val="Proposal"/>
        <w:numPr>
          <w:ilvl w:val="0"/>
          <w:numId w:val="0"/>
        </w:numPr>
        <w:ind w:left="1304"/>
        <w:rPr>
          <w:rStyle w:val="IvDbodytextChar"/>
          <w:i/>
          <w:szCs w:val="20"/>
        </w:rPr>
      </w:pPr>
    </w:p>
    <w:p w14:paraId="223C546A" w14:textId="51A562EF" w:rsidR="00E909E0" w:rsidRDefault="0002312A" w:rsidP="00E909E0">
      <w:pPr>
        <w:pStyle w:val="Heading2"/>
      </w:pPr>
      <w:r>
        <w:t>4</w:t>
      </w:r>
      <w:r w:rsidR="00E909E0">
        <w:t>.</w:t>
      </w:r>
      <w:r>
        <w:t>3</w:t>
      </w:r>
      <w:r w:rsidR="00E909E0">
        <w:tab/>
        <w:t>Evaluation assumption</w:t>
      </w:r>
    </w:p>
    <w:p w14:paraId="2C6C10FC" w14:textId="2105060C" w:rsidR="005A491F" w:rsidRPr="00D642CC" w:rsidRDefault="005A491F" w:rsidP="005A491F">
      <w:pPr>
        <w:pStyle w:val="Caption"/>
        <w:jc w:val="center"/>
        <w:rPr>
          <w:rFonts w:eastAsia="Times New Roman" w:cs="Times New Roman"/>
          <w:b w:val="0"/>
          <w:szCs w:val="20"/>
          <w:lang w:val="en-GB" w:eastAsia="ja-JP"/>
        </w:rPr>
      </w:pPr>
      <w:bookmarkStart w:id="30" w:name="_Hlk102143922"/>
      <w:r w:rsidRPr="006F17F7">
        <w:rPr>
          <w:szCs w:val="20"/>
        </w:rPr>
        <w:t xml:space="preserve">Table </w:t>
      </w:r>
      <w:r w:rsidR="00A004A0">
        <w:rPr>
          <w:szCs w:val="20"/>
        </w:rPr>
        <w:t>6</w:t>
      </w:r>
      <w:r w:rsidRPr="006F17F7">
        <w:rPr>
          <w:szCs w:val="20"/>
        </w:rPr>
        <w:t xml:space="preserve"> </w:t>
      </w:r>
      <w:r w:rsidRPr="006F17F7">
        <w:rPr>
          <w:rFonts w:eastAsia="Times New Roman" w:cs="Times New Roman"/>
          <w:szCs w:val="20"/>
          <w:lang w:val="en-GB" w:eastAsia="ja-JP"/>
        </w:rPr>
        <w:t xml:space="preserve">EVM </w:t>
      </w:r>
      <w:r w:rsidRPr="00D642CC">
        <w:rPr>
          <w:rFonts w:eastAsia="Times New Roman" w:cs="Times New Roman"/>
          <w:szCs w:val="20"/>
          <w:lang w:val="en-GB" w:eastAsia="ja-JP"/>
        </w:rPr>
        <w:t>assumptions</w:t>
      </w:r>
      <w:r w:rsidR="00A0646C" w:rsidRPr="00D642CC">
        <w:rPr>
          <w:rFonts w:eastAsia="Times New Roman" w:cs="Times New Roman"/>
          <w:szCs w:val="20"/>
          <w:lang w:val="en-GB" w:eastAsia="ja-JP"/>
        </w:rPr>
        <w:t xml:space="preserve"> </w:t>
      </w:r>
      <w:r w:rsidR="00CB2506" w:rsidRPr="00D642CC">
        <w:rPr>
          <w:rFonts w:eastAsia="Times New Roman" w:cs="Times New Roman"/>
          <w:szCs w:val="20"/>
          <w:lang w:val="en-GB" w:eastAsia="ja-JP"/>
        </w:rPr>
        <w:t xml:space="preserve">for </w:t>
      </w:r>
      <w:r w:rsidR="00186227" w:rsidRPr="00D642CC">
        <w:rPr>
          <w:rFonts w:eastAsia="Times New Roman" w:cs="Times New Roman"/>
          <w:szCs w:val="20"/>
          <w:lang w:val="en-GB" w:eastAsia="ja-JP"/>
        </w:rPr>
        <w:t>CJT with</w:t>
      </w:r>
      <w:r w:rsidR="00096EA0" w:rsidRPr="00D642CC">
        <w:rPr>
          <w:rFonts w:eastAsia="Times New Roman" w:cs="Times New Roman"/>
          <w:szCs w:val="20"/>
          <w:lang w:val="en-GB" w:eastAsia="ja-JP"/>
        </w:rPr>
        <w:t xml:space="preserve"> </w:t>
      </w:r>
      <w:r w:rsidR="00CB2506" w:rsidRPr="00D642CC">
        <w:rPr>
          <w:rFonts w:eastAsia="Times New Roman" w:cs="Times New Roman"/>
          <w:szCs w:val="20"/>
          <w:lang w:val="en-GB" w:eastAsia="ja-JP"/>
        </w:rPr>
        <w:t>Rel-16</w:t>
      </w:r>
      <w:r w:rsidR="00DD08EC" w:rsidRPr="00D642CC">
        <w:rPr>
          <w:rFonts w:eastAsia="Times New Roman" w:cs="Times New Roman"/>
          <w:szCs w:val="20"/>
          <w:lang w:val="en-GB" w:eastAsia="ja-JP"/>
        </w:rPr>
        <w:t>/17</w:t>
      </w:r>
      <w:r w:rsidR="00CB2506" w:rsidRPr="00D642CC">
        <w:rPr>
          <w:rFonts w:eastAsia="Times New Roman" w:cs="Times New Roman"/>
          <w:szCs w:val="20"/>
          <w:lang w:val="en-GB" w:eastAsia="ja-JP"/>
        </w:rPr>
        <w:t xml:space="preserve"> type II</w:t>
      </w:r>
      <w:r w:rsidR="00096EA0" w:rsidRPr="00D642CC">
        <w:rPr>
          <w:rFonts w:eastAsia="Times New Roman" w:cs="Times New Roman"/>
          <w:szCs w:val="20"/>
          <w:lang w:val="en-GB" w:eastAsia="ja-JP"/>
        </w:rPr>
        <w:t xml:space="preserve"> </w:t>
      </w:r>
      <w:r w:rsidR="00BD6533" w:rsidRPr="00D642CC">
        <w:rPr>
          <w:rFonts w:eastAsia="Times New Roman" w:cs="Times New Roman"/>
          <w:szCs w:val="20"/>
          <w:lang w:val="en-GB" w:eastAsia="ja-JP"/>
        </w:rPr>
        <w:t xml:space="preserve">CB </w:t>
      </w:r>
      <w:r w:rsidR="00096EA0" w:rsidRPr="00D642CC">
        <w:rPr>
          <w:rFonts w:eastAsia="Times New Roman" w:cs="Times New Roman"/>
          <w:szCs w:val="20"/>
          <w:lang w:val="en-GB" w:eastAsia="ja-JP"/>
        </w:rPr>
        <w:t>extension</w:t>
      </w:r>
      <w:bookmarkEnd w:id="30"/>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5A491F" w:rsidRPr="00684DDC" w14:paraId="74F11B8A" w14:textId="77777777" w:rsidTr="00EC258F">
        <w:tc>
          <w:tcPr>
            <w:tcW w:w="3121" w:type="dxa"/>
            <w:gridSpan w:val="2"/>
            <w:shd w:val="clear" w:color="auto" w:fill="D9D9D9"/>
            <w:tcMar>
              <w:top w:w="72" w:type="dxa"/>
              <w:left w:w="144" w:type="dxa"/>
              <w:bottom w:w="72" w:type="dxa"/>
              <w:right w:w="144" w:type="dxa"/>
            </w:tcMar>
            <w:hideMark/>
          </w:tcPr>
          <w:p w14:paraId="48D46F7C" w14:textId="77777777" w:rsidR="005A491F" w:rsidRPr="0033781A" w:rsidRDefault="005A491F" w:rsidP="00EC258F">
            <w:pPr>
              <w:spacing w:line="240" w:lineRule="atLeast"/>
              <w:contextualSpacing/>
              <w:rPr>
                <w:rFonts w:ascii="Times New Roman" w:hAnsi="Times New Roman"/>
                <w:szCs w:val="20"/>
              </w:rPr>
            </w:pPr>
            <w:r>
              <w:rPr>
                <w:rFonts w:ascii="Times New Roman" w:hAnsi="Times New Roman"/>
                <w:b/>
                <w:bCs/>
                <w:szCs w:val="20"/>
              </w:rPr>
              <w:t>Parameter</w:t>
            </w:r>
          </w:p>
        </w:tc>
        <w:tc>
          <w:tcPr>
            <w:tcW w:w="6154" w:type="dxa"/>
            <w:shd w:val="clear" w:color="auto" w:fill="D9D9D9"/>
            <w:tcMar>
              <w:top w:w="72" w:type="dxa"/>
              <w:left w:w="144" w:type="dxa"/>
              <w:bottom w:w="72" w:type="dxa"/>
              <w:right w:w="144" w:type="dxa"/>
            </w:tcMar>
            <w:hideMark/>
          </w:tcPr>
          <w:p w14:paraId="18C5BD05" w14:textId="77777777" w:rsidR="005A491F" w:rsidRPr="0033781A" w:rsidRDefault="005A491F" w:rsidP="00EC258F">
            <w:pPr>
              <w:spacing w:line="240" w:lineRule="atLeast"/>
              <w:contextualSpacing/>
              <w:rPr>
                <w:rFonts w:ascii="Times New Roman" w:hAnsi="Times New Roman"/>
                <w:szCs w:val="20"/>
              </w:rPr>
            </w:pPr>
            <w:r>
              <w:rPr>
                <w:rFonts w:ascii="Times New Roman" w:hAnsi="Times New Roman"/>
                <w:b/>
                <w:bCs/>
                <w:szCs w:val="20"/>
              </w:rPr>
              <w:t>Value</w:t>
            </w:r>
          </w:p>
        </w:tc>
      </w:tr>
      <w:tr w:rsidR="005A491F" w:rsidRPr="00684DDC" w14:paraId="31D33F0A" w14:textId="77777777" w:rsidTr="00EC258F">
        <w:tc>
          <w:tcPr>
            <w:tcW w:w="3121" w:type="dxa"/>
            <w:gridSpan w:val="2"/>
            <w:shd w:val="clear" w:color="auto" w:fill="auto"/>
            <w:tcMar>
              <w:top w:w="72" w:type="dxa"/>
              <w:left w:w="144" w:type="dxa"/>
              <w:bottom w:w="72" w:type="dxa"/>
              <w:right w:w="144" w:type="dxa"/>
            </w:tcMar>
            <w:hideMark/>
          </w:tcPr>
          <w:p w14:paraId="60BA7C36"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Duplex, Waveform </w:t>
            </w:r>
          </w:p>
        </w:tc>
        <w:tc>
          <w:tcPr>
            <w:tcW w:w="6154" w:type="dxa"/>
            <w:shd w:val="clear" w:color="auto" w:fill="auto"/>
            <w:tcMar>
              <w:top w:w="72" w:type="dxa"/>
              <w:left w:w="144" w:type="dxa"/>
              <w:bottom w:w="72" w:type="dxa"/>
              <w:right w:w="144" w:type="dxa"/>
            </w:tcMar>
            <w:hideMark/>
          </w:tcPr>
          <w:p w14:paraId="6D3BFFDA"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FDD (TDD is not precluded), OFDM </w:t>
            </w:r>
          </w:p>
        </w:tc>
      </w:tr>
      <w:tr w:rsidR="005A491F" w:rsidRPr="00684DDC" w14:paraId="03100DD0" w14:textId="77777777" w:rsidTr="00EC258F">
        <w:tc>
          <w:tcPr>
            <w:tcW w:w="3121" w:type="dxa"/>
            <w:gridSpan w:val="2"/>
            <w:shd w:val="clear" w:color="auto" w:fill="auto"/>
            <w:tcMar>
              <w:top w:w="72" w:type="dxa"/>
              <w:left w:w="144" w:type="dxa"/>
              <w:bottom w:w="72" w:type="dxa"/>
              <w:right w:w="144" w:type="dxa"/>
            </w:tcMar>
            <w:hideMark/>
          </w:tcPr>
          <w:p w14:paraId="10262B64"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Multiple access </w:t>
            </w:r>
          </w:p>
        </w:tc>
        <w:tc>
          <w:tcPr>
            <w:tcW w:w="6154" w:type="dxa"/>
            <w:shd w:val="clear" w:color="auto" w:fill="auto"/>
            <w:tcMar>
              <w:top w:w="72" w:type="dxa"/>
              <w:left w:w="144" w:type="dxa"/>
              <w:bottom w:w="72" w:type="dxa"/>
              <w:right w:w="144" w:type="dxa"/>
            </w:tcMar>
            <w:hideMark/>
          </w:tcPr>
          <w:p w14:paraId="235B5D1E"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OFDMA </w:t>
            </w:r>
          </w:p>
        </w:tc>
      </w:tr>
      <w:tr w:rsidR="005A491F" w:rsidRPr="00684DDC" w14:paraId="0C859539" w14:textId="77777777" w:rsidTr="00EC258F">
        <w:trPr>
          <w:trHeight w:val="856"/>
        </w:trPr>
        <w:tc>
          <w:tcPr>
            <w:tcW w:w="3121" w:type="dxa"/>
            <w:gridSpan w:val="2"/>
            <w:shd w:val="clear" w:color="auto" w:fill="auto"/>
            <w:tcMar>
              <w:top w:w="72" w:type="dxa"/>
              <w:left w:w="144" w:type="dxa"/>
              <w:bottom w:w="72" w:type="dxa"/>
              <w:right w:w="144" w:type="dxa"/>
            </w:tcMar>
          </w:tcPr>
          <w:p w14:paraId="19EE83BC"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Scenario</w:t>
            </w:r>
          </w:p>
        </w:tc>
        <w:tc>
          <w:tcPr>
            <w:tcW w:w="6154" w:type="dxa"/>
            <w:shd w:val="clear" w:color="auto" w:fill="auto"/>
            <w:tcMar>
              <w:top w:w="72" w:type="dxa"/>
              <w:left w:w="144" w:type="dxa"/>
              <w:bottom w:w="72" w:type="dxa"/>
              <w:right w:w="144" w:type="dxa"/>
            </w:tcMar>
          </w:tcPr>
          <w:p w14:paraId="51EFD7D4" w14:textId="3E481591" w:rsidR="001E4A62" w:rsidRPr="00F52E58" w:rsidRDefault="005A491F" w:rsidP="00A004A0">
            <w:pPr>
              <w:pStyle w:val="ListParagraph"/>
              <w:numPr>
                <w:ilvl w:val="0"/>
                <w:numId w:val="46"/>
              </w:numPr>
              <w:spacing w:line="240" w:lineRule="atLeast"/>
              <w:contextualSpacing/>
              <w:rPr>
                <w:rFonts w:ascii="Times New Roman" w:hAnsi="Times New Roman" w:cs="Times New Roman"/>
                <w:snapToGrid w:val="0"/>
                <w:color w:val="000000" w:themeColor="text1"/>
                <w:szCs w:val="20"/>
              </w:rPr>
            </w:pPr>
            <w:r w:rsidRPr="00F52E58">
              <w:rPr>
                <w:rFonts w:ascii="Times New Roman" w:hAnsi="Times New Roman" w:cs="Times New Roman"/>
                <w:snapToGrid w:val="0"/>
                <w:color w:val="000000" w:themeColor="text1"/>
                <w:szCs w:val="20"/>
              </w:rPr>
              <w:t>Dense Urban (Macro only)</w:t>
            </w:r>
          </w:p>
          <w:p w14:paraId="06F2E989" w14:textId="5CB65EFA" w:rsidR="007130C5" w:rsidRPr="00F52E58" w:rsidRDefault="00584648" w:rsidP="00A004A0">
            <w:pPr>
              <w:pStyle w:val="ListParagraph"/>
              <w:numPr>
                <w:ilvl w:val="0"/>
                <w:numId w:val="46"/>
              </w:numPr>
              <w:spacing w:line="240" w:lineRule="atLeast"/>
              <w:contextualSpacing/>
              <w:rPr>
                <w:rFonts w:ascii="Times New Roman" w:hAnsi="Times New Roman" w:cs="Times New Roman"/>
                <w:snapToGrid w:val="0"/>
                <w:color w:val="000000" w:themeColor="text1"/>
                <w:szCs w:val="20"/>
              </w:rPr>
            </w:pPr>
            <w:r w:rsidRPr="00F52E58">
              <w:rPr>
                <w:rFonts w:ascii="Times New Roman" w:hAnsi="Times New Roman" w:cs="Times New Roman"/>
                <w:snapToGrid w:val="0"/>
                <w:color w:val="000000" w:themeColor="text1"/>
                <w:szCs w:val="20"/>
              </w:rPr>
              <w:t>Urban Macro</w:t>
            </w:r>
          </w:p>
          <w:p w14:paraId="04CCFC59" w14:textId="431E8A95" w:rsidR="00921142" w:rsidRPr="00906AAC" w:rsidRDefault="00921142" w:rsidP="00A004A0">
            <w:pPr>
              <w:pStyle w:val="ListParagraph"/>
              <w:numPr>
                <w:ilvl w:val="0"/>
                <w:numId w:val="46"/>
              </w:numPr>
              <w:spacing w:line="240" w:lineRule="atLeast"/>
              <w:contextualSpacing/>
              <w:rPr>
                <w:rFonts w:ascii="Times New Roman" w:hAnsi="Times New Roman" w:cs="Times New Roman"/>
                <w:snapToGrid w:val="0"/>
                <w:color w:val="000000" w:themeColor="text1"/>
                <w:szCs w:val="20"/>
              </w:rPr>
            </w:pPr>
            <w:r w:rsidRPr="00906AAC">
              <w:rPr>
                <w:rFonts w:ascii="Times New Roman" w:hAnsi="Times New Roman" w:cs="Times New Roman"/>
                <w:snapToGrid w:val="0"/>
                <w:color w:val="000000" w:themeColor="text1"/>
                <w:szCs w:val="20"/>
              </w:rPr>
              <w:t>Indoor</w:t>
            </w:r>
          </w:p>
          <w:p w14:paraId="6E408C5A" w14:textId="0A5C7331" w:rsidR="005A491F" w:rsidRPr="00906AAC" w:rsidRDefault="001E4A62" w:rsidP="00A004A0">
            <w:pPr>
              <w:pStyle w:val="ListParagraph"/>
              <w:numPr>
                <w:ilvl w:val="0"/>
                <w:numId w:val="46"/>
              </w:numPr>
              <w:spacing w:line="240" w:lineRule="atLeast"/>
              <w:contextualSpacing/>
              <w:rPr>
                <w:rFonts w:ascii="Times New Roman" w:hAnsi="Times New Roman" w:cs="Times New Roman"/>
                <w:snapToGrid w:val="0"/>
                <w:color w:val="000000" w:themeColor="text1"/>
                <w:szCs w:val="20"/>
              </w:rPr>
            </w:pPr>
            <w:r w:rsidRPr="00906AAC">
              <w:rPr>
                <w:rFonts w:ascii="Times New Roman" w:hAnsi="Times New Roman" w:cs="Times New Roman"/>
                <w:snapToGrid w:val="0"/>
                <w:color w:val="000000" w:themeColor="text1"/>
                <w:szCs w:val="20"/>
              </w:rPr>
              <w:t>R</w:t>
            </w:r>
            <w:r w:rsidR="004E127D" w:rsidRPr="00906AAC">
              <w:rPr>
                <w:rFonts w:ascii="Times New Roman" w:hAnsi="Times New Roman" w:cs="Times New Roman"/>
                <w:snapToGrid w:val="0"/>
                <w:color w:val="000000" w:themeColor="text1"/>
                <w:szCs w:val="20"/>
              </w:rPr>
              <w:t>ural</w:t>
            </w:r>
            <w:r w:rsidR="005A491F" w:rsidRPr="00906AAC">
              <w:rPr>
                <w:rFonts w:ascii="Times New Roman" w:hAnsi="Times New Roman" w:cs="Times New Roman"/>
                <w:snapToGrid w:val="0"/>
                <w:color w:val="000000" w:themeColor="text1"/>
                <w:szCs w:val="20"/>
              </w:rPr>
              <w:t xml:space="preserve"> </w:t>
            </w:r>
          </w:p>
          <w:p w14:paraId="3D554D5C" w14:textId="5D19C7A8" w:rsidR="005A491F" w:rsidRPr="006F17F7" w:rsidRDefault="00921142" w:rsidP="00A004A0">
            <w:pPr>
              <w:spacing w:line="240" w:lineRule="atLeast"/>
              <w:contextualSpacing/>
              <w:rPr>
                <w:rFonts w:ascii="Times New Roman" w:hAnsi="Times New Roman" w:cs="Times New Roman"/>
                <w:snapToGrid w:val="0"/>
                <w:color w:val="000000" w:themeColor="text1"/>
                <w:szCs w:val="20"/>
              </w:rPr>
            </w:pPr>
            <w:r>
              <w:rPr>
                <w:rFonts w:ascii="Times New Roman" w:hAnsi="Times New Roman" w:cs="Times New Roman"/>
                <w:snapToGrid w:val="0"/>
                <w:color w:val="000000" w:themeColor="text1"/>
                <w:szCs w:val="20"/>
              </w:rPr>
              <w:t>Intra- and inter-site with up to 4 TRPs</w:t>
            </w:r>
          </w:p>
        </w:tc>
      </w:tr>
      <w:tr w:rsidR="005A491F" w:rsidRPr="00684DDC" w14:paraId="30112DED" w14:textId="77777777" w:rsidTr="00EC258F">
        <w:tc>
          <w:tcPr>
            <w:tcW w:w="3121" w:type="dxa"/>
            <w:gridSpan w:val="2"/>
            <w:shd w:val="clear" w:color="auto" w:fill="auto"/>
            <w:tcMar>
              <w:top w:w="72" w:type="dxa"/>
              <w:left w:w="144" w:type="dxa"/>
              <w:bottom w:w="72" w:type="dxa"/>
              <w:right w:w="144" w:type="dxa"/>
            </w:tcMar>
          </w:tcPr>
          <w:p w14:paraId="7BBA542A"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Frequency Range</w:t>
            </w:r>
          </w:p>
        </w:tc>
        <w:tc>
          <w:tcPr>
            <w:tcW w:w="6154" w:type="dxa"/>
            <w:shd w:val="clear" w:color="auto" w:fill="auto"/>
            <w:tcMar>
              <w:top w:w="72" w:type="dxa"/>
              <w:left w:w="144" w:type="dxa"/>
              <w:bottom w:w="72" w:type="dxa"/>
              <w:right w:w="144" w:type="dxa"/>
            </w:tcMar>
          </w:tcPr>
          <w:p w14:paraId="622AD568" w14:textId="77777777" w:rsidR="00BB5840" w:rsidRDefault="005A491F" w:rsidP="00BD7D5E">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FR1 only</w:t>
            </w:r>
          </w:p>
          <w:p w14:paraId="2767744C" w14:textId="583CE801" w:rsidR="00894430" w:rsidRDefault="005A491F" w:rsidP="001B7C72">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4GHz</w:t>
            </w:r>
            <w:r w:rsidR="005D5C18">
              <w:rPr>
                <w:rFonts w:ascii="Times New Roman" w:hAnsi="Times New Roman" w:cs="Times New Roman"/>
                <w:snapToGrid w:val="0"/>
                <w:color w:val="000000" w:themeColor="text1"/>
                <w:szCs w:val="20"/>
              </w:rPr>
              <w:t xml:space="preserve"> </w:t>
            </w:r>
            <w:r w:rsidR="009513D5">
              <w:rPr>
                <w:rFonts w:ascii="Times New Roman" w:hAnsi="Times New Roman" w:cs="Times New Roman"/>
                <w:snapToGrid w:val="0"/>
                <w:color w:val="000000" w:themeColor="text1"/>
                <w:szCs w:val="20"/>
              </w:rPr>
              <w:t>for Dense Urban</w:t>
            </w:r>
            <w:r w:rsidR="00802FBC">
              <w:rPr>
                <w:rFonts w:ascii="Times New Roman" w:hAnsi="Times New Roman" w:cs="Times New Roman"/>
                <w:snapToGrid w:val="0"/>
                <w:color w:val="000000" w:themeColor="text1"/>
                <w:szCs w:val="20"/>
              </w:rPr>
              <w:t>, U</w:t>
            </w:r>
            <w:r w:rsidR="00ED1288">
              <w:rPr>
                <w:rFonts w:ascii="Times New Roman" w:hAnsi="Times New Roman" w:cs="Times New Roman"/>
                <w:snapToGrid w:val="0"/>
                <w:color w:val="000000" w:themeColor="text1"/>
                <w:szCs w:val="20"/>
              </w:rPr>
              <w:t xml:space="preserve">rban </w:t>
            </w:r>
            <w:r w:rsidR="00802FBC">
              <w:rPr>
                <w:rFonts w:ascii="Times New Roman" w:hAnsi="Times New Roman" w:cs="Times New Roman"/>
                <w:snapToGrid w:val="0"/>
                <w:color w:val="000000" w:themeColor="text1"/>
                <w:szCs w:val="20"/>
              </w:rPr>
              <w:t>M</w:t>
            </w:r>
            <w:r w:rsidR="00ED1288">
              <w:rPr>
                <w:rFonts w:ascii="Times New Roman" w:hAnsi="Times New Roman" w:cs="Times New Roman"/>
                <w:snapToGrid w:val="0"/>
                <w:color w:val="000000" w:themeColor="text1"/>
                <w:szCs w:val="20"/>
              </w:rPr>
              <w:t>acro</w:t>
            </w:r>
            <w:r w:rsidR="00802FBC">
              <w:rPr>
                <w:rFonts w:ascii="Times New Roman" w:hAnsi="Times New Roman" w:cs="Times New Roman"/>
                <w:snapToGrid w:val="0"/>
                <w:color w:val="000000" w:themeColor="text1"/>
                <w:szCs w:val="20"/>
              </w:rPr>
              <w:t>,</w:t>
            </w:r>
            <w:r w:rsidR="00ED1288">
              <w:rPr>
                <w:rFonts w:ascii="Times New Roman" w:hAnsi="Times New Roman" w:cs="Times New Roman"/>
                <w:snapToGrid w:val="0"/>
                <w:color w:val="000000" w:themeColor="text1"/>
                <w:szCs w:val="20"/>
              </w:rPr>
              <w:t xml:space="preserve"> and </w:t>
            </w:r>
            <w:r w:rsidR="00802FBC">
              <w:rPr>
                <w:rFonts w:ascii="Times New Roman" w:hAnsi="Times New Roman" w:cs="Times New Roman"/>
                <w:snapToGrid w:val="0"/>
                <w:color w:val="000000" w:themeColor="text1"/>
                <w:szCs w:val="20"/>
              </w:rPr>
              <w:t>Indoor</w:t>
            </w:r>
          </w:p>
          <w:p w14:paraId="363BD2C2" w14:textId="79812CA9" w:rsidR="005A491F" w:rsidRPr="006F17F7" w:rsidRDefault="00372ABE" w:rsidP="00EC258F">
            <w:pPr>
              <w:spacing w:line="240" w:lineRule="atLeast"/>
              <w:contextualSpacing/>
              <w:rPr>
                <w:rFonts w:ascii="Times New Roman" w:hAnsi="Times New Roman" w:cs="Times New Roman"/>
                <w:snapToGrid w:val="0"/>
                <w:color w:val="000000" w:themeColor="text1"/>
                <w:szCs w:val="20"/>
              </w:rPr>
            </w:pPr>
            <w:r>
              <w:rPr>
                <w:rFonts w:ascii="Times New Roman" w:hAnsi="Times New Roman" w:cs="Times New Roman"/>
                <w:snapToGrid w:val="0"/>
                <w:color w:val="000000" w:themeColor="text1"/>
                <w:szCs w:val="20"/>
              </w:rPr>
              <w:t>700</w:t>
            </w:r>
            <w:r w:rsidR="004E127D">
              <w:rPr>
                <w:rFonts w:ascii="Times New Roman" w:hAnsi="Times New Roman" w:cs="Times New Roman"/>
                <w:snapToGrid w:val="0"/>
                <w:color w:val="000000" w:themeColor="text1"/>
                <w:szCs w:val="20"/>
              </w:rPr>
              <w:t>M</w:t>
            </w:r>
            <w:r w:rsidR="00AB7ED8">
              <w:rPr>
                <w:rFonts w:ascii="Times New Roman" w:hAnsi="Times New Roman" w:cs="Times New Roman"/>
                <w:snapToGrid w:val="0"/>
                <w:color w:val="000000" w:themeColor="text1"/>
                <w:szCs w:val="20"/>
              </w:rPr>
              <w:t>H</w:t>
            </w:r>
            <w:r w:rsidR="00F57E28">
              <w:rPr>
                <w:rFonts w:ascii="Times New Roman" w:hAnsi="Times New Roman" w:cs="Times New Roman"/>
                <w:snapToGrid w:val="0"/>
                <w:color w:val="000000" w:themeColor="text1"/>
                <w:szCs w:val="20"/>
              </w:rPr>
              <w:t xml:space="preserve">z for </w:t>
            </w:r>
            <w:r w:rsidR="00195F84" w:rsidRPr="006F17F7">
              <w:rPr>
                <w:rFonts w:ascii="Times New Roman" w:hAnsi="Times New Roman" w:cs="Times New Roman"/>
                <w:snapToGrid w:val="0"/>
                <w:color w:val="000000" w:themeColor="text1"/>
                <w:szCs w:val="20"/>
              </w:rPr>
              <w:t>R</w:t>
            </w:r>
            <w:r w:rsidR="00195F84">
              <w:rPr>
                <w:rFonts w:ascii="Times New Roman" w:hAnsi="Times New Roman" w:cs="Times New Roman"/>
                <w:snapToGrid w:val="0"/>
                <w:color w:val="000000" w:themeColor="text1"/>
                <w:szCs w:val="20"/>
              </w:rPr>
              <w:t>ural</w:t>
            </w:r>
          </w:p>
        </w:tc>
      </w:tr>
      <w:tr w:rsidR="005A491F" w:rsidRPr="00684DDC" w14:paraId="58527C79" w14:textId="77777777" w:rsidTr="00EC258F">
        <w:tc>
          <w:tcPr>
            <w:tcW w:w="3121" w:type="dxa"/>
            <w:gridSpan w:val="2"/>
            <w:shd w:val="clear" w:color="auto" w:fill="auto"/>
            <w:tcMar>
              <w:top w:w="72" w:type="dxa"/>
              <w:left w:w="144" w:type="dxa"/>
              <w:bottom w:w="72" w:type="dxa"/>
              <w:right w:w="144" w:type="dxa"/>
            </w:tcMar>
          </w:tcPr>
          <w:p w14:paraId="1E1BA196"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Inter-BS distance</w:t>
            </w:r>
          </w:p>
        </w:tc>
        <w:tc>
          <w:tcPr>
            <w:tcW w:w="6154" w:type="dxa"/>
            <w:shd w:val="clear" w:color="auto" w:fill="auto"/>
            <w:tcMar>
              <w:top w:w="72" w:type="dxa"/>
              <w:left w:w="144" w:type="dxa"/>
              <w:bottom w:w="72" w:type="dxa"/>
              <w:right w:w="144" w:type="dxa"/>
            </w:tcMar>
          </w:tcPr>
          <w:p w14:paraId="59EA0B5C" w14:textId="77777777" w:rsidR="005A491F" w:rsidRPr="006215DD" w:rsidRDefault="005A491F" w:rsidP="001B7C72">
            <w:pPr>
              <w:spacing w:line="240" w:lineRule="atLeast"/>
              <w:contextualSpacing/>
              <w:rPr>
                <w:rFonts w:ascii="Times New Roman" w:hAnsi="Times New Roman" w:cs="Times New Roman"/>
                <w:snapToGrid w:val="0"/>
                <w:color w:val="000000" w:themeColor="text1"/>
                <w:szCs w:val="20"/>
              </w:rPr>
            </w:pPr>
            <w:r w:rsidRPr="006215DD">
              <w:rPr>
                <w:rFonts w:ascii="Times New Roman" w:hAnsi="Times New Roman" w:cs="Times New Roman"/>
                <w:snapToGrid w:val="0"/>
                <w:color w:val="000000" w:themeColor="text1"/>
                <w:szCs w:val="20"/>
              </w:rPr>
              <w:t xml:space="preserve">200m </w:t>
            </w:r>
            <w:r w:rsidR="00B10114" w:rsidRPr="006215DD">
              <w:rPr>
                <w:rFonts w:ascii="Times New Roman" w:hAnsi="Times New Roman" w:cs="Times New Roman"/>
                <w:snapToGrid w:val="0"/>
                <w:color w:val="000000" w:themeColor="text1"/>
                <w:szCs w:val="20"/>
              </w:rPr>
              <w:t>for Dense Urban</w:t>
            </w:r>
          </w:p>
          <w:p w14:paraId="0E98D66B" w14:textId="236A18BC" w:rsidR="00ED1288" w:rsidRPr="006215DD" w:rsidRDefault="00ED1288" w:rsidP="001B7C72">
            <w:pPr>
              <w:spacing w:line="240" w:lineRule="atLeast"/>
              <w:contextualSpacing/>
              <w:rPr>
                <w:rFonts w:ascii="Times New Roman" w:hAnsi="Times New Roman" w:cs="Times New Roman"/>
                <w:snapToGrid w:val="0"/>
                <w:color w:val="000000" w:themeColor="text1"/>
                <w:szCs w:val="20"/>
              </w:rPr>
            </w:pPr>
            <w:r w:rsidRPr="006215DD">
              <w:rPr>
                <w:rFonts w:ascii="Times New Roman" w:hAnsi="Times New Roman" w:cs="Times New Roman"/>
                <w:snapToGrid w:val="0"/>
                <w:color w:val="000000" w:themeColor="text1"/>
                <w:szCs w:val="20"/>
              </w:rPr>
              <w:t xml:space="preserve">500m for </w:t>
            </w:r>
            <w:r w:rsidR="001F51AA" w:rsidRPr="006215DD">
              <w:rPr>
                <w:rFonts w:ascii="Times New Roman" w:hAnsi="Times New Roman" w:cs="Times New Roman"/>
                <w:snapToGrid w:val="0"/>
                <w:color w:val="000000" w:themeColor="text1"/>
                <w:szCs w:val="20"/>
              </w:rPr>
              <w:t>Urban macro</w:t>
            </w:r>
          </w:p>
          <w:p w14:paraId="46032C0C" w14:textId="77777777" w:rsidR="00B10114" w:rsidRDefault="00195F84" w:rsidP="00C866C0">
            <w:pPr>
              <w:spacing w:line="240" w:lineRule="atLeast"/>
              <w:contextualSpacing/>
              <w:rPr>
                <w:rFonts w:ascii="Times New Roman" w:hAnsi="Times New Roman" w:cs="Times New Roman"/>
                <w:snapToGrid w:val="0"/>
                <w:color w:val="000000" w:themeColor="text1"/>
                <w:szCs w:val="20"/>
              </w:rPr>
            </w:pPr>
            <w:r>
              <w:rPr>
                <w:rFonts w:ascii="Times New Roman" w:hAnsi="Times New Roman" w:cs="Times New Roman"/>
                <w:snapToGrid w:val="0"/>
                <w:color w:val="000000" w:themeColor="text1"/>
                <w:szCs w:val="20"/>
              </w:rPr>
              <w:t>1.732</w:t>
            </w:r>
            <w:r w:rsidR="000B7107" w:rsidRPr="00A004A0">
              <w:rPr>
                <w:rFonts w:ascii="Times New Roman" w:hAnsi="Times New Roman" w:cs="Times New Roman"/>
                <w:snapToGrid w:val="0"/>
                <w:color w:val="000000" w:themeColor="text1"/>
                <w:szCs w:val="20"/>
              </w:rPr>
              <w:t>km for R</w:t>
            </w:r>
            <w:r>
              <w:rPr>
                <w:rFonts w:ascii="Times New Roman" w:hAnsi="Times New Roman" w:cs="Times New Roman"/>
                <w:snapToGrid w:val="0"/>
                <w:color w:val="000000" w:themeColor="text1"/>
                <w:szCs w:val="20"/>
              </w:rPr>
              <w:t>ural</w:t>
            </w:r>
          </w:p>
          <w:p w14:paraId="2512ABB8" w14:textId="3999B18B" w:rsidR="005A491F" w:rsidRPr="00A004A0" w:rsidRDefault="00E95E92" w:rsidP="00EC258F">
            <w:pPr>
              <w:spacing w:line="240" w:lineRule="atLeast"/>
              <w:contextualSpacing/>
              <w:rPr>
                <w:rFonts w:ascii="Times New Roman" w:hAnsi="Times New Roman" w:cs="Times New Roman"/>
                <w:snapToGrid w:val="0"/>
                <w:color w:val="000000" w:themeColor="text1"/>
                <w:szCs w:val="20"/>
              </w:rPr>
            </w:pPr>
            <w:r w:rsidRPr="00A004A0">
              <w:rPr>
                <w:rFonts w:ascii="Times New Roman" w:hAnsi="Times New Roman" w:cs="Times New Roman"/>
                <w:bCs/>
                <w:snapToGrid w:val="0"/>
                <w:color w:val="000000" w:themeColor="text1"/>
                <w:szCs w:val="20"/>
              </w:rPr>
              <w:t>20m Indoor</w:t>
            </w:r>
          </w:p>
        </w:tc>
      </w:tr>
      <w:tr w:rsidR="005A491F" w:rsidRPr="00684DDC" w14:paraId="44A41502" w14:textId="77777777" w:rsidTr="00EC258F">
        <w:tc>
          <w:tcPr>
            <w:tcW w:w="3121" w:type="dxa"/>
            <w:gridSpan w:val="2"/>
            <w:shd w:val="clear" w:color="auto" w:fill="auto"/>
            <w:tcMar>
              <w:top w:w="72" w:type="dxa"/>
              <w:left w:w="144" w:type="dxa"/>
              <w:bottom w:w="72" w:type="dxa"/>
              <w:right w:w="144" w:type="dxa"/>
            </w:tcMar>
          </w:tcPr>
          <w:p w14:paraId="6F7E047F"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Channel model</w:t>
            </w:r>
          </w:p>
        </w:tc>
        <w:tc>
          <w:tcPr>
            <w:tcW w:w="6154" w:type="dxa"/>
            <w:shd w:val="clear" w:color="auto" w:fill="auto"/>
            <w:tcMar>
              <w:top w:w="72" w:type="dxa"/>
              <w:left w:w="144" w:type="dxa"/>
              <w:bottom w:w="72" w:type="dxa"/>
              <w:right w:w="144" w:type="dxa"/>
            </w:tcMar>
          </w:tcPr>
          <w:p w14:paraId="507F7479"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 xml:space="preserve">According to the TR 38.901 </w:t>
            </w:r>
          </w:p>
        </w:tc>
      </w:tr>
      <w:tr w:rsidR="005A491F" w:rsidRPr="00684DDC" w14:paraId="12FFCD14" w14:textId="77777777" w:rsidTr="00EC258F">
        <w:tc>
          <w:tcPr>
            <w:tcW w:w="3121" w:type="dxa"/>
            <w:gridSpan w:val="2"/>
            <w:shd w:val="clear" w:color="auto" w:fill="auto"/>
            <w:tcMar>
              <w:top w:w="72" w:type="dxa"/>
              <w:left w:w="144" w:type="dxa"/>
              <w:bottom w:w="72" w:type="dxa"/>
              <w:right w:w="144" w:type="dxa"/>
            </w:tcMar>
          </w:tcPr>
          <w:p w14:paraId="65C6B967"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Antenna setup and port layouts at gNB</w:t>
            </w:r>
          </w:p>
        </w:tc>
        <w:tc>
          <w:tcPr>
            <w:tcW w:w="6154" w:type="dxa"/>
            <w:shd w:val="clear" w:color="auto" w:fill="auto"/>
            <w:tcMar>
              <w:top w:w="72" w:type="dxa"/>
              <w:left w:w="144" w:type="dxa"/>
              <w:bottom w:w="72" w:type="dxa"/>
              <w:right w:w="144" w:type="dxa"/>
            </w:tcMar>
          </w:tcPr>
          <w:p w14:paraId="13C38FCB"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Companies need to report which option(s) are used between</w:t>
            </w:r>
          </w:p>
          <w:p w14:paraId="7824331B" w14:textId="4DF7B255" w:rsidR="005A491F" w:rsidRPr="006F17F7" w:rsidRDefault="005A491F" w:rsidP="00EC258F">
            <w:pPr>
              <w:pStyle w:val="ListParagraph"/>
              <w:numPr>
                <w:ilvl w:val="0"/>
                <w:numId w:val="30"/>
              </w:numPr>
              <w:autoSpaceDE w:val="0"/>
              <w:autoSpaceDN w:val="0"/>
              <w:adjustRightInd w:val="0"/>
              <w:snapToGrid w:val="0"/>
              <w:spacing w:line="240" w:lineRule="atLeast"/>
              <w:ind w:left="360"/>
              <w:contextualSpacing/>
              <w:jc w:val="both"/>
              <w:rPr>
                <w:rFonts w:ascii="Times New Roman" w:hAnsi="Times New Roman" w:cs="Times New Roman"/>
                <w:snapToGrid w:val="0"/>
                <w:color w:val="000000" w:themeColor="text1"/>
                <w:sz w:val="20"/>
                <w:szCs w:val="20"/>
              </w:rPr>
            </w:pPr>
            <w:r w:rsidRPr="006F17F7">
              <w:rPr>
                <w:rFonts w:ascii="Times New Roman" w:hAnsi="Times New Roman" w:cs="Times New Roman"/>
                <w:snapToGrid w:val="0"/>
                <w:color w:val="000000" w:themeColor="text1"/>
                <w:sz w:val="20"/>
                <w:szCs w:val="20"/>
              </w:rPr>
              <w:t>16 ports: (</w:t>
            </w:r>
            <w:r w:rsidR="00890605">
              <w:rPr>
                <w:rFonts w:ascii="Times New Roman" w:hAnsi="Times New Roman" w:cs="Times New Roman"/>
                <w:snapToGrid w:val="0"/>
                <w:color w:val="000000" w:themeColor="text1"/>
                <w:sz w:val="20"/>
                <w:szCs w:val="20"/>
                <w:lang w:val="en-US"/>
              </w:rPr>
              <w:t>4</w:t>
            </w:r>
            <w:r w:rsidRPr="006F17F7">
              <w:rPr>
                <w:rFonts w:ascii="Times New Roman" w:hAnsi="Times New Roman" w:cs="Times New Roman"/>
                <w:snapToGrid w:val="0"/>
                <w:color w:val="000000" w:themeColor="text1"/>
                <w:sz w:val="20"/>
                <w:szCs w:val="20"/>
              </w:rPr>
              <w:t>,4,2,1,1,2,4), (</w:t>
            </w:r>
            <w:proofErr w:type="spellStart"/>
            <w:r w:rsidRPr="006F17F7">
              <w:rPr>
                <w:rFonts w:ascii="Times New Roman" w:hAnsi="Times New Roman" w:cs="Times New Roman"/>
                <w:snapToGrid w:val="0"/>
                <w:color w:val="000000" w:themeColor="text1"/>
                <w:sz w:val="20"/>
                <w:szCs w:val="20"/>
              </w:rPr>
              <w:t>dH,dV</w:t>
            </w:r>
            <w:proofErr w:type="spellEnd"/>
            <w:r w:rsidRPr="006F17F7">
              <w:rPr>
                <w:rFonts w:ascii="Times New Roman" w:hAnsi="Times New Roman" w:cs="Times New Roman"/>
                <w:snapToGrid w:val="0"/>
                <w:color w:val="000000" w:themeColor="text1"/>
                <w:sz w:val="20"/>
                <w:szCs w:val="20"/>
              </w:rPr>
              <w:t>) = (0.5, 0.8)λ</w:t>
            </w:r>
          </w:p>
          <w:p w14:paraId="77F23A79" w14:textId="6F4CAF45" w:rsidR="00A156D5" w:rsidRDefault="00A156D5" w:rsidP="00A156D5">
            <w:pPr>
              <w:pStyle w:val="ListParagraph"/>
              <w:numPr>
                <w:ilvl w:val="0"/>
                <w:numId w:val="30"/>
              </w:numPr>
              <w:autoSpaceDE w:val="0"/>
              <w:autoSpaceDN w:val="0"/>
              <w:adjustRightInd w:val="0"/>
              <w:snapToGrid w:val="0"/>
              <w:spacing w:line="240" w:lineRule="atLeast"/>
              <w:ind w:left="360"/>
              <w:contextualSpacing/>
              <w:jc w:val="both"/>
              <w:rPr>
                <w:rFonts w:ascii="Times New Roman" w:hAnsi="Times New Roman" w:cs="Times New Roman"/>
                <w:snapToGrid w:val="0"/>
                <w:color w:val="000000" w:themeColor="text1"/>
                <w:sz w:val="20"/>
                <w:szCs w:val="20"/>
              </w:rPr>
            </w:pPr>
            <w:r>
              <w:rPr>
                <w:rFonts w:ascii="Times New Roman" w:hAnsi="Times New Roman" w:cs="Times New Roman"/>
                <w:snapToGrid w:val="0"/>
                <w:color w:val="000000" w:themeColor="text1"/>
                <w:sz w:val="20"/>
                <w:szCs w:val="20"/>
                <w:lang w:val="en-US"/>
              </w:rPr>
              <w:t>8</w:t>
            </w:r>
            <w:r w:rsidRPr="006F17F7">
              <w:rPr>
                <w:rFonts w:ascii="Times New Roman" w:hAnsi="Times New Roman" w:cs="Times New Roman"/>
                <w:snapToGrid w:val="0"/>
                <w:color w:val="000000" w:themeColor="text1"/>
                <w:sz w:val="20"/>
                <w:szCs w:val="20"/>
              </w:rPr>
              <w:t xml:space="preserve"> ports: (</w:t>
            </w:r>
            <w:r w:rsidR="00B54330">
              <w:rPr>
                <w:rFonts w:ascii="Times New Roman" w:hAnsi="Times New Roman" w:cs="Times New Roman"/>
                <w:snapToGrid w:val="0"/>
                <w:color w:val="000000" w:themeColor="text1"/>
                <w:sz w:val="20"/>
                <w:szCs w:val="20"/>
                <w:lang w:val="en-US"/>
              </w:rPr>
              <w:t>4</w:t>
            </w:r>
            <w:r w:rsidRPr="006F17F7">
              <w:rPr>
                <w:rFonts w:ascii="Times New Roman" w:hAnsi="Times New Roman" w:cs="Times New Roman"/>
                <w:snapToGrid w:val="0"/>
                <w:color w:val="000000" w:themeColor="text1"/>
                <w:sz w:val="20"/>
                <w:szCs w:val="20"/>
              </w:rPr>
              <w:t>,4,2,1,1,</w:t>
            </w:r>
            <w:r w:rsidR="00D32BB1">
              <w:rPr>
                <w:rFonts w:ascii="Times New Roman" w:hAnsi="Times New Roman" w:cs="Times New Roman"/>
                <w:snapToGrid w:val="0"/>
                <w:color w:val="000000" w:themeColor="text1"/>
                <w:sz w:val="20"/>
                <w:szCs w:val="20"/>
                <w:lang w:val="en-US"/>
              </w:rPr>
              <w:t>1</w:t>
            </w:r>
            <w:r w:rsidRPr="006F17F7">
              <w:rPr>
                <w:rFonts w:ascii="Times New Roman" w:hAnsi="Times New Roman" w:cs="Times New Roman"/>
                <w:snapToGrid w:val="0"/>
                <w:color w:val="000000" w:themeColor="text1"/>
                <w:sz w:val="20"/>
                <w:szCs w:val="20"/>
              </w:rPr>
              <w:t>,4), (</w:t>
            </w:r>
            <w:proofErr w:type="spellStart"/>
            <w:proofErr w:type="gramStart"/>
            <w:r w:rsidRPr="006F17F7">
              <w:rPr>
                <w:rFonts w:ascii="Times New Roman" w:hAnsi="Times New Roman" w:cs="Times New Roman"/>
                <w:snapToGrid w:val="0"/>
                <w:color w:val="000000" w:themeColor="text1"/>
                <w:sz w:val="20"/>
                <w:szCs w:val="20"/>
              </w:rPr>
              <w:t>dH,dV</w:t>
            </w:r>
            <w:proofErr w:type="spellEnd"/>
            <w:proofErr w:type="gramEnd"/>
            <w:r w:rsidRPr="006F17F7">
              <w:rPr>
                <w:rFonts w:ascii="Times New Roman" w:hAnsi="Times New Roman" w:cs="Times New Roman"/>
                <w:snapToGrid w:val="0"/>
                <w:color w:val="000000" w:themeColor="text1"/>
                <w:sz w:val="20"/>
                <w:szCs w:val="20"/>
              </w:rPr>
              <w:t>) = (0.5, 0.8)λ</w:t>
            </w:r>
          </w:p>
          <w:p w14:paraId="430E805C" w14:textId="7B0F48F2" w:rsidR="00A156D5" w:rsidRPr="00D9799B" w:rsidRDefault="00A156D5">
            <w:pPr>
              <w:pStyle w:val="ListParagraph"/>
              <w:numPr>
                <w:ilvl w:val="0"/>
                <w:numId w:val="30"/>
              </w:numPr>
              <w:autoSpaceDE w:val="0"/>
              <w:autoSpaceDN w:val="0"/>
              <w:adjustRightInd w:val="0"/>
              <w:snapToGrid w:val="0"/>
              <w:spacing w:line="240" w:lineRule="atLeast"/>
              <w:ind w:left="360"/>
              <w:contextualSpacing/>
              <w:jc w:val="both"/>
              <w:rPr>
                <w:rFonts w:ascii="Times New Roman" w:hAnsi="Times New Roman" w:cs="Times New Roman"/>
                <w:snapToGrid w:val="0"/>
                <w:color w:val="000000" w:themeColor="text1"/>
                <w:sz w:val="20"/>
                <w:szCs w:val="20"/>
              </w:rPr>
            </w:pPr>
            <w:r>
              <w:rPr>
                <w:rFonts w:ascii="Times New Roman" w:hAnsi="Times New Roman" w:cs="Times New Roman"/>
                <w:snapToGrid w:val="0"/>
                <w:color w:val="000000" w:themeColor="text1"/>
                <w:sz w:val="20"/>
                <w:szCs w:val="20"/>
              </w:rPr>
              <w:t>4</w:t>
            </w:r>
            <w:r w:rsidRPr="006F17F7">
              <w:rPr>
                <w:rFonts w:ascii="Times New Roman" w:hAnsi="Times New Roman" w:cs="Times New Roman"/>
                <w:snapToGrid w:val="0"/>
                <w:color w:val="000000" w:themeColor="text1"/>
                <w:sz w:val="20"/>
                <w:szCs w:val="20"/>
              </w:rPr>
              <w:t xml:space="preserve"> ports: (</w:t>
            </w:r>
            <w:r w:rsidR="00B54330">
              <w:rPr>
                <w:rFonts w:ascii="Times New Roman" w:hAnsi="Times New Roman" w:cs="Times New Roman"/>
                <w:snapToGrid w:val="0"/>
                <w:color w:val="000000" w:themeColor="text1"/>
                <w:sz w:val="20"/>
                <w:szCs w:val="20"/>
                <w:lang w:val="en-US"/>
              </w:rPr>
              <w:t>4</w:t>
            </w:r>
            <w:r w:rsidRPr="006F17F7">
              <w:rPr>
                <w:rFonts w:ascii="Times New Roman" w:hAnsi="Times New Roman" w:cs="Times New Roman"/>
                <w:snapToGrid w:val="0"/>
                <w:color w:val="000000" w:themeColor="text1"/>
                <w:sz w:val="20"/>
                <w:szCs w:val="20"/>
              </w:rPr>
              <w:t>,</w:t>
            </w:r>
            <w:r w:rsidR="0074670C">
              <w:rPr>
                <w:rFonts w:ascii="Times New Roman" w:hAnsi="Times New Roman" w:cs="Times New Roman"/>
                <w:snapToGrid w:val="0"/>
                <w:color w:val="000000" w:themeColor="text1"/>
                <w:sz w:val="20"/>
                <w:szCs w:val="20"/>
                <w:lang w:val="en-US"/>
              </w:rPr>
              <w:t>2</w:t>
            </w:r>
            <w:r w:rsidRPr="006F17F7">
              <w:rPr>
                <w:rFonts w:ascii="Times New Roman" w:hAnsi="Times New Roman" w:cs="Times New Roman"/>
                <w:snapToGrid w:val="0"/>
                <w:color w:val="000000" w:themeColor="text1"/>
                <w:sz w:val="20"/>
                <w:szCs w:val="20"/>
              </w:rPr>
              <w:t>,2,1,1,</w:t>
            </w:r>
            <w:r w:rsidR="00024A89">
              <w:rPr>
                <w:rFonts w:ascii="Times New Roman" w:hAnsi="Times New Roman" w:cs="Times New Roman"/>
                <w:snapToGrid w:val="0"/>
                <w:color w:val="000000" w:themeColor="text1"/>
                <w:sz w:val="20"/>
                <w:szCs w:val="20"/>
                <w:lang w:val="en-US"/>
              </w:rPr>
              <w:t>1</w:t>
            </w:r>
            <w:r w:rsidRPr="006F17F7">
              <w:rPr>
                <w:rFonts w:ascii="Times New Roman" w:hAnsi="Times New Roman" w:cs="Times New Roman"/>
                <w:snapToGrid w:val="0"/>
                <w:color w:val="000000" w:themeColor="text1"/>
                <w:sz w:val="20"/>
                <w:szCs w:val="20"/>
              </w:rPr>
              <w:t>,</w:t>
            </w:r>
            <w:r>
              <w:rPr>
                <w:rFonts w:ascii="Times New Roman" w:hAnsi="Times New Roman" w:cs="Times New Roman"/>
                <w:snapToGrid w:val="0"/>
                <w:color w:val="000000" w:themeColor="text1"/>
                <w:sz w:val="20"/>
                <w:szCs w:val="20"/>
                <w:lang w:val="en-US"/>
              </w:rPr>
              <w:t>2</w:t>
            </w:r>
            <w:r w:rsidRPr="006F17F7">
              <w:rPr>
                <w:rFonts w:ascii="Times New Roman" w:hAnsi="Times New Roman" w:cs="Times New Roman"/>
                <w:snapToGrid w:val="0"/>
                <w:color w:val="000000" w:themeColor="text1"/>
                <w:sz w:val="20"/>
                <w:szCs w:val="20"/>
              </w:rPr>
              <w:t>), (</w:t>
            </w:r>
            <w:proofErr w:type="spellStart"/>
            <w:r w:rsidRPr="006F17F7">
              <w:rPr>
                <w:rFonts w:ascii="Times New Roman" w:hAnsi="Times New Roman" w:cs="Times New Roman"/>
                <w:snapToGrid w:val="0"/>
                <w:color w:val="000000" w:themeColor="text1"/>
                <w:sz w:val="20"/>
                <w:szCs w:val="20"/>
              </w:rPr>
              <w:t>dH,dV</w:t>
            </w:r>
            <w:proofErr w:type="spellEnd"/>
            <w:r w:rsidRPr="006F17F7">
              <w:rPr>
                <w:rFonts w:ascii="Times New Roman" w:hAnsi="Times New Roman" w:cs="Times New Roman"/>
                <w:snapToGrid w:val="0"/>
                <w:color w:val="000000" w:themeColor="text1"/>
                <w:sz w:val="20"/>
                <w:szCs w:val="20"/>
              </w:rPr>
              <w:t>) = (0.5, 0.8)λ</w:t>
            </w:r>
          </w:p>
          <w:p w14:paraId="1FC99257"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proofErr w:type="gramStart"/>
            <w:r w:rsidRPr="006F17F7">
              <w:rPr>
                <w:rFonts w:ascii="Times New Roman" w:hAnsi="Times New Roman" w:cs="Times New Roman"/>
                <w:color w:val="000000" w:themeColor="text1"/>
                <w:szCs w:val="20"/>
              </w:rPr>
              <w:t>Other</w:t>
            </w:r>
            <w:proofErr w:type="gramEnd"/>
            <w:r w:rsidRPr="006F17F7">
              <w:rPr>
                <w:rFonts w:ascii="Times New Roman" w:hAnsi="Times New Roman" w:cs="Times New Roman"/>
                <w:color w:val="000000" w:themeColor="text1"/>
                <w:szCs w:val="20"/>
              </w:rPr>
              <w:t xml:space="preserve"> configuration is not precluded.</w:t>
            </w:r>
          </w:p>
        </w:tc>
      </w:tr>
      <w:tr w:rsidR="005A491F" w:rsidRPr="00684DDC" w14:paraId="7DDEE1B8" w14:textId="77777777" w:rsidTr="00EC258F">
        <w:tc>
          <w:tcPr>
            <w:tcW w:w="3121" w:type="dxa"/>
            <w:gridSpan w:val="2"/>
            <w:shd w:val="clear" w:color="auto" w:fill="auto"/>
            <w:tcMar>
              <w:top w:w="72" w:type="dxa"/>
              <w:left w:w="144" w:type="dxa"/>
              <w:bottom w:w="72" w:type="dxa"/>
              <w:right w:w="144" w:type="dxa"/>
            </w:tcMar>
          </w:tcPr>
          <w:p w14:paraId="7A6B37F4"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Antenna setup and port layouts at UE</w:t>
            </w:r>
          </w:p>
        </w:tc>
        <w:tc>
          <w:tcPr>
            <w:tcW w:w="6154" w:type="dxa"/>
            <w:shd w:val="clear" w:color="auto" w:fill="auto"/>
            <w:tcMar>
              <w:top w:w="72" w:type="dxa"/>
              <w:left w:w="144" w:type="dxa"/>
              <w:bottom w:w="72" w:type="dxa"/>
              <w:right w:w="144" w:type="dxa"/>
            </w:tcMar>
          </w:tcPr>
          <w:p w14:paraId="7E4E749D"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4RX: (1,2,2,1,1,1,2), (</w:t>
            </w:r>
            <w:proofErr w:type="spellStart"/>
            <w:proofErr w:type="gramStart"/>
            <w:r w:rsidRPr="006F17F7">
              <w:rPr>
                <w:rFonts w:ascii="Times New Roman" w:hAnsi="Times New Roman" w:cs="Times New Roman"/>
                <w:snapToGrid w:val="0"/>
                <w:color w:val="000000" w:themeColor="text1"/>
                <w:szCs w:val="20"/>
              </w:rPr>
              <w:t>dH,dV</w:t>
            </w:r>
            <w:proofErr w:type="spellEnd"/>
            <w:proofErr w:type="gramEnd"/>
            <w:r w:rsidRPr="006F17F7">
              <w:rPr>
                <w:rFonts w:ascii="Times New Roman" w:hAnsi="Times New Roman" w:cs="Times New Roman"/>
                <w:snapToGrid w:val="0"/>
                <w:color w:val="000000" w:themeColor="text1"/>
                <w:szCs w:val="20"/>
              </w:rPr>
              <w:t>) = (0.5, 0.5)λ for rank &gt; 2</w:t>
            </w:r>
          </w:p>
          <w:p w14:paraId="22DC974F"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2RX: (1,1,2,1,1,1,1), (</w:t>
            </w:r>
            <w:proofErr w:type="spellStart"/>
            <w:proofErr w:type="gramStart"/>
            <w:r w:rsidRPr="006F17F7">
              <w:rPr>
                <w:rFonts w:ascii="Times New Roman" w:hAnsi="Times New Roman" w:cs="Times New Roman"/>
                <w:snapToGrid w:val="0"/>
                <w:color w:val="000000" w:themeColor="text1"/>
                <w:szCs w:val="20"/>
              </w:rPr>
              <w:t>dH,dV</w:t>
            </w:r>
            <w:proofErr w:type="spellEnd"/>
            <w:proofErr w:type="gramEnd"/>
            <w:r w:rsidRPr="006F17F7">
              <w:rPr>
                <w:rFonts w:ascii="Times New Roman" w:hAnsi="Times New Roman" w:cs="Times New Roman"/>
                <w:snapToGrid w:val="0"/>
                <w:color w:val="000000" w:themeColor="text1"/>
                <w:szCs w:val="20"/>
              </w:rPr>
              <w:t>) = (0.5, 0.5)λ for (rank 1,2) Type II overhead reduction</w:t>
            </w:r>
          </w:p>
          <w:p w14:paraId="03A57750"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proofErr w:type="gramStart"/>
            <w:r w:rsidRPr="006F17F7">
              <w:rPr>
                <w:rFonts w:ascii="Times New Roman" w:hAnsi="Times New Roman" w:cs="Times New Roman"/>
                <w:snapToGrid w:val="0"/>
                <w:color w:val="000000" w:themeColor="text1"/>
                <w:szCs w:val="20"/>
              </w:rPr>
              <w:t>Other</w:t>
            </w:r>
            <w:proofErr w:type="gramEnd"/>
            <w:r w:rsidRPr="006F17F7">
              <w:rPr>
                <w:rFonts w:ascii="Times New Roman" w:hAnsi="Times New Roman" w:cs="Times New Roman"/>
                <w:snapToGrid w:val="0"/>
                <w:color w:val="000000" w:themeColor="text1"/>
                <w:szCs w:val="20"/>
              </w:rPr>
              <w:t xml:space="preserve"> configuration is not precluded.</w:t>
            </w:r>
          </w:p>
        </w:tc>
      </w:tr>
      <w:tr w:rsidR="005A491F" w:rsidRPr="00684DDC" w14:paraId="5E3F7A9A" w14:textId="77777777" w:rsidTr="00EC258F">
        <w:tc>
          <w:tcPr>
            <w:tcW w:w="3121" w:type="dxa"/>
            <w:gridSpan w:val="2"/>
            <w:shd w:val="clear" w:color="auto" w:fill="auto"/>
            <w:tcMar>
              <w:top w:w="72" w:type="dxa"/>
              <w:left w:w="144" w:type="dxa"/>
              <w:bottom w:w="72" w:type="dxa"/>
              <w:right w:w="144" w:type="dxa"/>
            </w:tcMar>
          </w:tcPr>
          <w:p w14:paraId="6A864FBE"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 xml:space="preserve">BS Tx power </w:t>
            </w:r>
          </w:p>
        </w:tc>
        <w:tc>
          <w:tcPr>
            <w:tcW w:w="6154" w:type="dxa"/>
            <w:shd w:val="clear" w:color="auto" w:fill="auto"/>
            <w:tcMar>
              <w:top w:w="72" w:type="dxa"/>
              <w:left w:w="144" w:type="dxa"/>
              <w:bottom w:w="72" w:type="dxa"/>
              <w:right w:w="144" w:type="dxa"/>
            </w:tcMar>
          </w:tcPr>
          <w:p w14:paraId="03B5B682" w14:textId="1341CBF5" w:rsidR="005A491F" w:rsidRDefault="003F567C" w:rsidP="006031AD">
            <w:pPr>
              <w:pStyle w:val="NormalWeb"/>
              <w:spacing w:before="0" w:beforeAutospacing="0" w:after="0" w:afterAutospacing="0" w:line="240" w:lineRule="atLeast"/>
              <w:ind w:leftChars="38" w:left="79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Dense urban: </w:t>
            </w:r>
            <w:r w:rsidR="005A491F" w:rsidRPr="006F17F7">
              <w:rPr>
                <w:rFonts w:ascii="Times New Roman" w:eastAsia="Malgun Gothic" w:hAnsi="Times New Roman" w:cs="Times New Roman"/>
                <w:color w:val="000000" w:themeColor="text1"/>
                <w:kern w:val="24"/>
                <w:sz w:val="20"/>
                <w:szCs w:val="20"/>
                <w:lang w:eastAsia="ko-KR"/>
              </w:rPr>
              <w:t>41</w:t>
            </w:r>
            <w:r w:rsidR="00D0641F">
              <w:rPr>
                <w:rFonts w:ascii="Times New Roman" w:eastAsia="Malgun Gothic" w:hAnsi="Times New Roman" w:cs="Times New Roman"/>
                <w:color w:val="000000" w:themeColor="text1"/>
                <w:kern w:val="24"/>
                <w:sz w:val="20"/>
                <w:szCs w:val="20"/>
                <w:lang w:eastAsia="ko-KR"/>
              </w:rPr>
              <w:t>+x</w:t>
            </w:r>
            <w:r w:rsidR="005A491F" w:rsidRPr="006F17F7">
              <w:rPr>
                <w:rFonts w:ascii="Times New Roman" w:eastAsia="Malgun Gothic" w:hAnsi="Times New Roman" w:cs="Times New Roman"/>
                <w:color w:val="000000" w:themeColor="text1"/>
                <w:kern w:val="24"/>
                <w:sz w:val="20"/>
                <w:szCs w:val="20"/>
                <w:lang w:eastAsia="ko-KR"/>
              </w:rPr>
              <w:t xml:space="preserve"> dBm</w:t>
            </w:r>
          </w:p>
          <w:p w14:paraId="3A7263FC" w14:textId="77777777" w:rsidR="00DA298A" w:rsidRDefault="00DA298A" w:rsidP="001D592F">
            <w:pPr>
              <w:pStyle w:val="NormalWeb"/>
              <w:spacing w:before="0" w:beforeAutospacing="0" w:after="0" w:afterAutospacing="0" w:line="240" w:lineRule="atLeast"/>
              <w:ind w:leftChars="38" w:left="79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Urban macro: 44</w:t>
            </w:r>
            <w:r w:rsidR="0074004C">
              <w:rPr>
                <w:rFonts w:ascii="Times New Roman" w:eastAsia="Malgun Gothic" w:hAnsi="Times New Roman" w:cs="Times New Roman"/>
                <w:color w:val="000000" w:themeColor="text1"/>
                <w:kern w:val="24"/>
                <w:sz w:val="20"/>
                <w:szCs w:val="20"/>
                <w:lang w:eastAsia="ko-KR"/>
              </w:rPr>
              <w:t xml:space="preserve"> +x dBm</w:t>
            </w:r>
          </w:p>
          <w:p w14:paraId="2BF78D2F" w14:textId="77777777" w:rsidR="0074004C" w:rsidRDefault="0074004C">
            <w:pPr>
              <w:pStyle w:val="NormalWeb"/>
              <w:spacing w:before="0" w:beforeAutospacing="0" w:after="0" w:afterAutospacing="0" w:line="240" w:lineRule="atLeast"/>
              <w:ind w:leftChars="38" w:left="79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Rural: </w:t>
            </w:r>
            <w:r w:rsidR="00B56089">
              <w:rPr>
                <w:rFonts w:ascii="Times New Roman" w:eastAsia="Malgun Gothic" w:hAnsi="Times New Roman" w:cs="Times New Roman"/>
                <w:color w:val="000000" w:themeColor="text1"/>
                <w:kern w:val="24"/>
                <w:sz w:val="20"/>
                <w:szCs w:val="20"/>
                <w:lang w:eastAsia="ko-KR"/>
              </w:rPr>
              <w:t>46dB</w:t>
            </w:r>
            <w:r w:rsidR="00577DD2">
              <w:rPr>
                <w:rFonts w:ascii="Times New Roman" w:eastAsia="Malgun Gothic" w:hAnsi="Times New Roman" w:cs="Times New Roman"/>
                <w:color w:val="000000" w:themeColor="text1"/>
                <w:kern w:val="24"/>
                <w:sz w:val="20"/>
                <w:szCs w:val="20"/>
                <w:lang w:eastAsia="ko-KR"/>
              </w:rPr>
              <w:t>m</w:t>
            </w:r>
          </w:p>
          <w:p w14:paraId="78A3C1DC" w14:textId="77777777" w:rsidR="00F7455A" w:rsidRDefault="00F174C0">
            <w:pPr>
              <w:pStyle w:val="NormalWeb"/>
              <w:spacing w:before="0" w:beforeAutospacing="0" w:after="0" w:afterAutospacing="0" w:line="240" w:lineRule="atLeast"/>
              <w:ind w:leftChars="38" w:left="79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Indoor: </w:t>
            </w:r>
            <w:r w:rsidR="007870EE">
              <w:rPr>
                <w:rFonts w:ascii="Times New Roman" w:eastAsia="Malgun Gothic" w:hAnsi="Times New Roman" w:cs="Times New Roman"/>
                <w:color w:val="000000" w:themeColor="text1"/>
                <w:kern w:val="24"/>
                <w:sz w:val="20"/>
                <w:szCs w:val="20"/>
                <w:lang w:eastAsia="ko-KR"/>
              </w:rPr>
              <w:t>2</w:t>
            </w:r>
            <w:r w:rsidR="007B2FF8">
              <w:rPr>
                <w:rFonts w:ascii="Times New Roman" w:eastAsia="Malgun Gothic" w:hAnsi="Times New Roman" w:cs="Times New Roman"/>
                <w:color w:val="000000" w:themeColor="text1"/>
                <w:kern w:val="24"/>
                <w:sz w:val="20"/>
                <w:szCs w:val="20"/>
                <w:lang w:eastAsia="ko-KR"/>
              </w:rPr>
              <w:t>4</w:t>
            </w:r>
            <w:r w:rsidR="007870EE">
              <w:rPr>
                <w:rFonts w:ascii="Times New Roman" w:eastAsia="Malgun Gothic" w:hAnsi="Times New Roman" w:cs="Times New Roman"/>
                <w:color w:val="000000" w:themeColor="text1"/>
                <w:kern w:val="24"/>
                <w:sz w:val="20"/>
                <w:szCs w:val="20"/>
                <w:lang w:eastAsia="ko-KR"/>
              </w:rPr>
              <w:t>dBm</w:t>
            </w:r>
          </w:p>
          <w:p w14:paraId="3D51187F" w14:textId="77777777" w:rsidR="006F30D9" w:rsidRDefault="006F30D9">
            <w:pPr>
              <w:pStyle w:val="NormalWeb"/>
              <w:spacing w:before="0" w:beforeAutospacing="0" w:after="0" w:afterAutospacing="0" w:line="240" w:lineRule="atLeast"/>
              <w:ind w:leftChars="38" w:left="79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x = 10log10(BW (in MHz)/10)</w:t>
            </w:r>
          </w:p>
          <w:p w14:paraId="3DAE2EA0" w14:textId="5E3A2B80" w:rsidR="005A491F" w:rsidRPr="006F17F7" w:rsidRDefault="005A491F" w:rsidP="00A004A0">
            <w:pPr>
              <w:pStyle w:val="NormalWeb"/>
              <w:spacing w:before="0" w:beforeAutospacing="0" w:after="0" w:afterAutospacing="0" w:line="240" w:lineRule="atLeast"/>
              <w:ind w:leftChars="25" w:left="770"/>
              <w:contextualSpacing/>
              <w:rPr>
                <w:rFonts w:ascii="Times New Roman" w:eastAsia="Malgun Gothic" w:hAnsi="Times New Roman" w:cs="Times New Roman"/>
                <w:color w:val="000000" w:themeColor="text1"/>
                <w:kern w:val="24"/>
                <w:sz w:val="20"/>
                <w:szCs w:val="20"/>
                <w:lang w:eastAsia="ko-KR"/>
              </w:rPr>
            </w:pPr>
          </w:p>
        </w:tc>
      </w:tr>
      <w:tr w:rsidR="005A491F" w:rsidRPr="00684DDC" w14:paraId="77ACABDB" w14:textId="77777777" w:rsidTr="00EC258F">
        <w:tc>
          <w:tcPr>
            <w:tcW w:w="3121" w:type="dxa"/>
            <w:gridSpan w:val="2"/>
            <w:shd w:val="clear" w:color="auto" w:fill="auto"/>
            <w:tcMar>
              <w:top w:w="72" w:type="dxa"/>
              <w:left w:w="144" w:type="dxa"/>
              <w:bottom w:w="72" w:type="dxa"/>
              <w:right w:w="144" w:type="dxa"/>
            </w:tcMar>
          </w:tcPr>
          <w:p w14:paraId="444F54EA"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 xml:space="preserve">BS antenna height </w:t>
            </w:r>
          </w:p>
        </w:tc>
        <w:tc>
          <w:tcPr>
            <w:tcW w:w="6154" w:type="dxa"/>
            <w:shd w:val="clear" w:color="auto" w:fill="auto"/>
            <w:tcMar>
              <w:top w:w="72" w:type="dxa"/>
              <w:left w:w="144" w:type="dxa"/>
              <w:bottom w:w="72" w:type="dxa"/>
              <w:right w:w="144" w:type="dxa"/>
            </w:tcMar>
          </w:tcPr>
          <w:p w14:paraId="2974A929" w14:textId="77777777" w:rsidR="005A491F"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 xml:space="preserve">25m </w:t>
            </w:r>
            <w:r w:rsidR="00B67015">
              <w:rPr>
                <w:rFonts w:ascii="Times New Roman" w:eastAsia="Malgun Gothic" w:hAnsi="Times New Roman" w:cs="Times New Roman"/>
                <w:color w:val="000000" w:themeColor="text1"/>
                <w:kern w:val="24"/>
                <w:sz w:val="20"/>
                <w:szCs w:val="20"/>
                <w:lang w:eastAsia="ko-KR"/>
              </w:rPr>
              <w:t xml:space="preserve">for </w:t>
            </w:r>
            <w:r w:rsidR="00437333">
              <w:rPr>
                <w:rFonts w:ascii="Times New Roman" w:eastAsia="Malgun Gothic" w:hAnsi="Times New Roman" w:cs="Times New Roman"/>
                <w:color w:val="000000" w:themeColor="text1"/>
                <w:kern w:val="24"/>
                <w:sz w:val="20"/>
                <w:szCs w:val="20"/>
                <w:lang w:eastAsia="ko-KR"/>
              </w:rPr>
              <w:t>Dense Urban and Urban macro</w:t>
            </w:r>
          </w:p>
          <w:p w14:paraId="701562C7" w14:textId="77777777" w:rsidR="00437333" w:rsidRDefault="00101C6E"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35</w:t>
            </w:r>
            <w:r w:rsidR="0014699B">
              <w:rPr>
                <w:rFonts w:ascii="Times New Roman" w:eastAsia="Malgun Gothic" w:hAnsi="Times New Roman" w:cs="Times New Roman"/>
                <w:color w:val="000000" w:themeColor="text1"/>
                <w:kern w:val="24"/>
                <w:sz w:val="20"/>
                <w:szCs w:val="20"/>
                <w:lang w:eastAsia="ko-KR"/>
              </w:rPr>
              <w:t>m for Rural</w:t>
            </w:r>
          </w:p>
          <w:p w14:paraId="32796F39" w14:textId="6C4DC245" w:rsidR="005A491F" w:rsidRPr="006F17F7" w:rsidRDefault="00932026"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3m for Indoor</w:t>
            </w:r>
          </w:p>
        </w:tc>
      </w:tr>
      <w:tr w:rsidR="005A491F" w:rsidRPr="00684DDC" w14:paraId="71DB1171" w14:textId="77777777" w:rsidTr="00EC258F">
        <w:tc>
          <w:tcPr>
            <w:tcW w:w="3121" w:type="dxa"/>
            <w:gridSpan w:val="2"/>
            <w:shd w:val="clear" w:color="auto" w:fill="auto"/>
            <w:tcMar>
              <w:top w:w="72" w:type="dxa"/>
              <w:left w:w="144" w:type="dxa"/>
              <w:bottom w:w="72" w:type="dxa"/>
              <w:right w:w="144" w:type="dxa"/>
            </w:tcMar>
          </w:tcPr>
          <w:p w14:paraId="3649DBB5"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UE antenna height &amp; gain</w:t>
            </w:r>
          </w:p>
        </w:tc>
        <w:tc>
          <w:tcPr>
            <w:tcW w:w="6154" w:type="dxa"/>
            <w:shd w:val="clear" w:color="auto" w:fill="auto"/>
            <w:tcMar>
              <w:top w:w="72" w:type="dxa"/>
              <w:left w:w="144" w:type="dxa"/>
              <w:bottom w:w="72" w:type="dxa"/>
              <w:right w:w="144" w:type="dxa"/>
            </w:tcMar>
          </w:tcPr>
          <w:p w14:paraId="4A7E7F00"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 xml:space="preserve">Follow TR36.873 </w:t>
            </w:r>
          </w:p>
        </w:tc>
      </w:tr>
      <w:tr w:rsidR="005A491F" w:rsidRPr="00684DDC" w14:paraId="292E2B82" w14:textId="77777777" w:rsidTr="00EC258F">
        <w:tc>
          <w:tcPr>
            <w:tcW w:w="3121" w:type="dxa"/>
            <w:gridSpan w:val="2"/>
            <w:shd w:val="clear" w:color="auto" w:fill="auto"/>
            <w:tcMar>
              <w:top w:w="72" w:type="dxa"/>
              <w:left w:w="144" w:type="dxa"/>
              <w:bottom w:w="72" w:type="dxa"/>
              <w:right w:w="144" w:type="dxa"/>
            </w:tcMar>
          </w:tcPr>
          <w:p w14:paraId="7C391236"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UE receiver noise figure</w:t>
            </w:r>
          </w:p>
        </w:tc>
        <w:tc>
          <w:tcPr>
            <w:tcW w:w="6154" w:type="dxa"/>
            <w:shd w:val="clear" w:color="auto" w:fill="auto"/>
            <w:tcMar>
              <w:top w:w="72" w:type="dxa"/>
              <w:left w:w="144" w:type="dxa"/>
              <w:bottom w:w="72" w:type="dxa"/>
              <w:right w:w="144" w:type="dxa"/>
            </w:tcMar>
          </w:tcPr>
          <w:p w14:paraId="347C8CB1"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9dB</w:t>
            </w:r>
          </w:p>
        </w:tc>
      </w:tr>
      <w:tr w:rsidR="005A491F" w:rsidRPr="00684DDC" w14:paraId="288EFB5E" w14:textId="77777777" w:rsidTr="00EC258F">
        <w:tc>
          <w:tcPr>
            <w:tcW w:w="3121" w:type="dxa"/>
            <w:gridSpan w:val="2"/>
            <w:shd w:val="clear" w:color="auto" w:fill="auto"/>
            <w:tcMar>
              <w:top w:w="72" w:type="dxa"/>
              <w:left w:w="144" w:type="dxa"/>
              <w:bottom w:w="72" w:type="dxa"/>
              <w:right w:w="144" w:type="dxa"/>
            </w:tcMar>
            <w:hideMark/>
          </w:tcPr>
          <w:p w14:paraId="6B47DF75"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Modulation </w:t>
            </w:r>
          </w:p>
        </w:tc>
        <w:tc>
          <w:tcPr>
            <w:tcW w:w="6154" w:type="dxa"/>
            <w:shd w:val="clear" w:color="auto" w:fill="auto"/>
            <w:tcMar>
              <w:top w:w="72" w:type="dxa"/>
              <w:left w:w="144" w:type="dxa"/>
              <w:bottom w:w="72" w:type="dxa"/>
              <w:right w:w="144" w:type="dxa"/>
            </w:tcMar>
            <w:hideMark/>
          </w:tcPr>
          <w:p w14:paraId="3F54856A"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Up to 256QAM </w:t>
            </w:r>
          </w:p>
        </w:tc>
      </w:tr>
      <w:tr w:rsidR="005A491F" w:rsidRPr="00684DDC" w14:paraId="44531ACD" w14:textId="77777777" w:rsidTr="00EC258F">
        <w:tc>
          <w:tcPr>
            <w:tcW w:w="3121" w:type="dxa"/>
            <w:gridSpan w:val="2"/>
            <w:shd w:val="clear" w:color="auto" w:fill="auto"/>
            <w:tcMar>
              <w:top w:w="72" w:type="dxa"/>
              <w:left w:w="144" w:type="dxa"/>
              <w:bottom w:w="72" w:type="dxa"/>
              <w:right w:w="144" w:type="dxa"/>
            </w:tcMar>
            <w:hideMark/>
          </w:tcPr>
          <w:p w14:paraId="104E000C"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Coding on PDSCH </w:t>
            </w:r>
          </w:p>
        </w:tc>
        <w:tc>
          <w:tcPr>
            <w:tcW w:w="6154" w:type="dxa"/>
            <w:shd w:val="clear" w:color="auto" w:fill="auto"/>
            <w:tcMar>
              <w:top w:w="72" w:type="dxa"/>
              <w:left w:w="144" w:type="dxa"/>
              <w:bottom w:w="72" w:type="dxa"/>
              <w:right w:w="144" w:type="dxa"/>
            </w:tcMar>
            <w:hideMark/>
          </w:tcPr>
          <w:p w14:paraId="1B6476FF"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LDPC</w:t>
            </w:r>
          </w:p>
          <w:p w14:paraId="7835D5AC"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color w:val="000000" w:themeColor="text1"/>
                <w:szCs w:val="20"/>
              </w:rPr>
              <w:t xml:space="preserve">Max code-block size=8448bit </w:t>
            </w:r>
          </w:p>
        </w:tc>
      </w:tr>
      <w:tr w:rsidR="005A491F" w:rsidRPr="00684DDC" w14:paraId="3A6B221F" w14:textId="77777777" w:rsidTr="00EC258F">
        <w:tc>
          <w:tcPr>
            <w:tcW w:w="1300" w:type="dxa"/>
            <w:vMerge w:val="restart"/>
            <w:shd w:val="clear" w:color="auto" w:fill="auto"/>
            <w:tcMar>
              <w:top w:w="72" w:type="dxa"/>
              <w:left w:w="144" w:type="dxa"/>
              <w:bottom w:w="72" w:type="dxa"/>
              <w:right w:w="144" w:type="dxa"/>
            </w:tcMar>
            <w:hideMark/>
          </w:tcPr>
          <w:p w14:paraId="4337F2EE"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Numerology</w:t>
            </w:r>
          </w:p>
        </w:tc>
        <w:tc>
          <w:tcPr>
            <w:tcW w:w="1821" w:type="dxa"/>
            <w:shd w:val="clear" w:color="auto" w:fill="auto"/>
          </w:tcPr>
          <w:p w14:paraId="546F60BD" w14:textId="77777777" w:rsidR="005A491F" w:rsidRPr="006F17F7" w:rsidRDefault="005A491F" w:rsidP="00EC258F">
            <w:pPr>
              <w:spacing w:line="240" w:lineRule="atLeast"/>
              <w:ind w:leftChars="54" w:left="108"/>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Slot/non-slot </w:t>
            </w:r>
          </w:p>
        </w:tc>
        <w:tc>
          <w:tcPr>
            <w:tcW w:w="6154" w:type="dxa"/>
            <w:shd w:val="clear" w:color="auto" w:fill="auto"/>
            <w:tcMar>
              <w:top w:w="72" w:type="dxa"/>
              <w:left w:w="144" w:type="dxa"/>
              <w:bottom w:w="72" w:type="dxa"/>
              <w:right w:w="144" w:type="dxa"/>
            </w:tcMar>
            <w:hideMark/>
          </w:tcPr>
          <w:p w14:paraId="4FDF090D"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bCs/>
                <w:color w:val="000000" w:themeColor="text1"/>
                <w:szCs w:val="20"/>
              </w:rPr>
              <w:t xml:space="preserve">14 </w:t>
            </w:r>
            <w:r w:rsidRPr="006F17F7">
              <w:rPr>
                <w:rFonts w:ascii="Times New Roman" w:hAnsi="Times New Roman" w:cs="Times New Roman"/>
                <w:bCs/>
                <w:color w:val="000000" w:themeColor="text1"/>
                <w:szCs w:val="20"/>
                <w:lang w:eastAsia="zh-CN"/>
              </w:rPr>
              <w:t xml:space="preserve">OFDM symbol </w:t>
            </w:r>
            <w:r w:rsidRPr="006F17F7">
              <w:rPr>
                <w:rFonts w:ascii="Times New Roman" w:hAnsi="Times New Roman" w:cs="Times New Roman"/>
                <w:bCs/>
                <w:color w:val="000000" w:themeColor="text1"/>
                <w:szCs w:val="20"/>
              </w:rPr>
              <w:t>slot</w:t>
            </w:r>
          </w:p>
        </w:tc>
      </w:tr>
      <w:tr w:rsidR="005A491F" w:rsidRPr="00684DDC" w14:paraId="18A881D0" w14:textId="77777777" w:rsidTr="00EC258F">
        <w:tc>
          <w:tcPr>
            <w:tcW w:w="1300" w:type="dxa"/>
            <w:vMerge/>
            <w:shd w:val="clear" w:color="auto" w:fill="auto"/>
            <w:tcMar>
              <w:top w:w="72" w:type="dxa"/>
              <w:left w:w="144" w:type="dxa"/>
              <w:bottom w:w="72" w:type="dxa"/>
              <w:right w:w="144" w:type="dxa"/>
            </w:tcMar>
            <w:hideMark/>
          </w:tcPr>
          <w:p w14:paraId="3B08D667"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p>
        </w:tc>
        <w:tc>
          <w:tcPr>
            <w:tcW w:w="1821" w:type="dxa"/>
            <w:shd w:val="clear" w:color="auto" w:fill="auto"/>
          </w:tcPr>
          <w:p w14:paraId="5D1610C5" w14:textId="77777777" w:rsidR="005A491F" w:rsidRPr="006F17F7" w:rsidRDefault="005A491F" w:rsidP="00EC258F">
            <w:pPr>
              <w:spacing w:line="240" w:lineRule="atLeast"/>
              <w:ind w:leftChars="54" w:left="108"/>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SCS </w:t>
            </w:r>
          </w:p>
        </w:tc>
        <w:tc>
          <w:tcPr>
            <w:tcW w:w="6154" w:type="dxa"/>
            <w:shd w:val="clear" w:color="auto" w:fill="auto"/>
            <w:tcMar>
              <w:top w:w="72" w:type="dxa"/>
              <w:left w:w="144" w:type="dxa"/>
              <w:bottom w:w="72" w:type="dxa"/>
              <w:right w:w="144" w:type="dxa"/>
            </w:tcMar>
            <w:hideMark/>
          </w:tcPr>
          <w:p w14:paraId="328E503A" w14:textId="77777777" w:rsidR="005A491F" w:rsidRPr="006F17F7" w:rsidRDefault="005A491F" w:rsidP="00EC258F">
            <w:pPr>
              <w:spacing w:line="240" w:lineRule="atLeast"/>
              <w:contextualSpacing/>
              <w:rPr>
                <w:rFonts w:ascii="Times New Roman" w:hAnsi="Times New Roman" w:cs="Times New Roman"/>
                <w:bCs/>
                <w:color w:val="000000" w:themeColor="text1"/>
                <w:szCs w:val="20"/>
                <w:lang w:eastAsia="zh-CN"/>
              </w:rPr>
            </w:pPr>
            <w:r w:rsidRPr="006F17F7">
              <w:rPr>
                <w:rFonts w:ascii="Times New Roman" w:hAnsi="Times New Roman" w:cs="Times New Roman"/>
                <w:bCs/>
                <w:color w:val="000000" w:themeColor="text1"/>
                <w:szCs w:val="20"/>
              </w:rPr>
              <w:t>15kHz</w:t>
            </w:r>
            <w:r w:rsidRPr="006F17F7">
              <w:rPr>
                <w:rFonts w:ascii="Times New Roman" w:hAnsi="Times New Roman" w:cs="Times New Roman"/>
                <w:bCs/>
                <w:color w:val="000000" w:themeColor="text1"/>
                <w:szCs w:val="20"/>
                <w:lang w:eastAsia="zh-CN"/>
              </w:rPr>
              <w:t xml:space="preserve"> </w:t>
            </w:r>
          </w:p>
        </w:tc>
      </w:tr>
      <w:tr w:rsidR="005A491F" w:rsidRPr="00684DDC" w14:paraId="53AC5639" w14:textId="77777777" w:rsidTr="00EC258F">
        <w:tc>
          <w:tcPr>
            <w:tcW w:w="3121" w:type="dxa"/>
            <w:gridSpan w:val="2"/>
            <w:shd w:val="clear" w:color="auto" w:fill="auto"/>
            <w:tcMar>
              <w:top w:w="72" w:type="dxa"/>
              <w:left w:w="144" w:type="dxa"/>
              <w:bottom w:w="72" w:type="dxa"/>
              <w:right w:w="144" w:type="dxa"/>
            </w:tcMar>
            <w:hideMark/>
          </w:tcPr>
          <w:p w14:paraId="1388B9A5"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color w:val="000000" w:themeColor="text1"/>
                <w:szCs w:val="20"/>
                <w:lang w:eastAsia="zh-CN"/>
              </w:rPr>
              <w:t>N</w:t>
            </w:r>
            <w:r w:rsidRPr="006F17F7">
              <w:rPr>
                <w:rFonts w:ascii="Times New Roman" w:hAnsi="Times New Roman" w:cs="Times New Roman"/>
                <w:color w:val="000000" w:themeColor="text1"/>
                <w:szCs w:val="20"/>
              </w:rPr>
              <w:t xml:space="preserve">umber </w:t>
            </w:r>
            <w:r w:rsidRPr="006F17F7">
              <w:rPr>
                <w:rFonts w:ascii="Times New Roman" w:hAnsi="Times New Roman" w:cs="Times New Roman"/>
                <w:color w:val="000000" w:themeColor="text1"/>
                <w:szCs w:val="20"/>
                <w:lang w:eastAsia="zh-CN"/>
              </w:rPr>
              <w:t>of RBs</w:t>
            </w:r>
          </w:p>
        </w:tc>
        <w:tc>
          <w:tcPr>
            <w:tcW w:w="6154" w:type="dxa"/>
            <w:shd w:val="clear" w:color="auto" w:fill="auto"/>
            <w:tcMar>
              <w:top w:w="72" w:type="dxa"/>
              <w:left w:w="144" w:type="dxa"/>
              <w:bottom w:w="72" w:type="dxa"/>
              <w:right w:w="144" w:type="dxa"/>
            </w:tcMar>
            <w:hideMark/>
          </w:tcPr>
          <w:p w14:paraId="7F46A171"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color w:val="000000" w:themeColor="text1"/>
                <w:szCs w:val="20"/>
              </w:rPr>
              <w:t>52</w:t>
            </w:r>
            <w:r w:rsidRPr="006F17F7">
              <w:rPr>
                <w:rFonts w:ascii="Times New Roman" w:hAnsi="Times New Roman" w:cs="Times New Roman"/>
                <w:color w:val="000000" w:themeColor="text1"/>
                <w:szCs w:val="20"/>
                <w:lang w:eastAsia="zh-CN"/>
              </w:rPr>
              <w:t xml:space="preserve"> for 15 kHz SCS</w:t>
            </w:r>
          </w:p>
        </w:tc>
      </w:tr>
      <w:tr w:rsidR="005A491F" w:rsidRPr="00684DDC" w14:paraId="17536F26" w14:textId="77777777" w:rsidTr="00EC258F">
        <w:trPr>
          <w:trHeight w:val="211"/>
        </w:trPr>
        <w:tc>
          <w:tcPr>
            <w:tcW w:w="3121" w:type="dxa"/>
            <w:gridSpan w:val="2"/>
            <w:shd w:val="clear" w:color="auto" w:fill="auto"/>
            <w:tcMar>
              <w:top w:w="72" w:type="dxa"/>
              <w:left w:w="144" w:type="dxa"/>
              <w:bottom w:w="72" w:type="dxa"/>
              <w:right w:w="144" w:type="dxa"/>
            </w:tcMar>
            <w:hideMark/>
          </w:tcPr>
          <w:p w14:paraId="1574B163"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Simulation bandwidth </w:t>
            </w:r>
          </w:p>
        </w:tc>
        <w:tc>
          <w:tcPr>
            <w:tcW w:w="6154" w:type="dxa"/>
            <w:shd w:val="clear" w:color="auto" w:fill="auto"/>
            <w:tcMar>
              <w:top w:w="72" w:type="dxa"/>
              <w:left w:w="144" w:type="dxa"/>
              <w:bottom w:w="72" w:type="dxa"/>
              <w:right w:w="144" w:type="dxa"/>
            </w:tcMar>
            <w:hideMark/>
          </w:tcPr>
          <w:p w14:paraId="38C5CCED"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snapToGrid w:val="0"/>
                <w:color w:val="000000" w:themeColor="text1"/>
                <w:szCs w:val="20"/>
              </w:rPr>
              <w:t>10 MHz for 15kHz as a baseline, and configurations which emulate larger BW, e.g., same sub-band size as 40/100 MHz with 30kHz, may be optionally considered.</w:t>
            </w:r>
          </w:p>
        </w:tc>
      </w:tr>
      <w:tr w:rsidR="005A491F" w:rsidRPr="00684DDC" w14:paraId="67F50029" w14:textId="77777777" w:rsidTr="00EC258F">
        <w:tc>
          <w:tcPr>
            <w:tcW w:w="3121" w:type="dxa"/>
            <w:gridSpan w:val="2"/>
            <w:shd w:val="clear" w:color="auto" w:fill="auto"/>
            <w:tcMar>
              <w:top w:w="72" w:type="dxa"/>
              <w:left w:w="144" w:type="dxa"/>
              <w:bottom w:w="72" w:type="dxa"/>
              <w:right w:w="144" w:type="dxa"/>
            </w:tcMar>
            <w:hideMark/>
          </w:tcPr>
          <w:p w14:paraId="76DBD07B"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hAnsi="Times New Roman" w:cs="Times New Roman"/>
                <w:color w:val="000000" w:themeColor="text1"/>
                <w:szCs w:val="20"/>
              </w:rPr>
              <w:t xml:space="preserve">Frame structure </w:t>
            </w:r>
          </w:p>
        </w:tc>
        <w:tc>
          <w:tcPr>
            <w:tcW w:w="6154" w:type="dxa"/>
            <w:shd w:val="clear" w:color="auto" w:fill="auto"/>
            <w:tcMar>
              <w:top w:w="72" w:type="dxa"/>
              <w:left w:w="144" w:type="dxa"/>
              <w:bottom w:w="72" w:type="dxa"/>
              <w:right w:w="144" w:type="dxa"/>
            </w:tcMar>
            <w:hideMark/>
          </w:tcPr>
          <w:p w14:paraId="69D9EA0E"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color w:val="000000" w:themeColor="text1"/>
                <w:szCs w:val="20"/>
              </w:rPr>
              <w:t>Slot Format 0 (all downlink) for all slots</w:t>
            </w:r>
          </w:p>
        </w:tc>
      </w:tr>
      <w:tr w:rsidR="005A491F" w:rsidRPr="00684DDC" w14:paraId="13091A90" w14:textId="77777777" w:rsidTr="00EC258F">
        <w:tc>
          <w:tcPr>
            <w:tcW w:w="3121" w:type="dxa"/>
            <w:gridSpan w:val="2"/>
            <w:shd w:val="clear" w:color="auto" w:fill="auto"/>
            <w:tcMar>
              <w:top w:w="72" w:type="dxa"/>
              <w:left w:w="144" w:type="dxa"/>
              <w:bottom w:w="72" w:type="dxa"/>
              <w:right w:w="144" w:type="dxa"/>
            </w:tcMar>
            <w:hideMark/>
          </w:tcPr>
          <w:p w14:paraId="3D14265F" w14:textId="77777777" w:rsidR="005A491F" w:rsidRPr="006F17F7" w:rsidRDefault="005A491F" w:rsidP="00EC258F">
            <w:pPr>
              <w:spacing w:line="240" w:lineRule="atLeast"/>
              <w:contextualSpacing/>
              <w:rPr>
                <w:rFonts w:ascii="Times New Roman" w:hAnsi="Times New Roman" w:cs="Times New Roman"/>
                <w:color w:val="000000" w:themeColor="text1"/>
                <w:szCs w:val="20"/>
              </w:rPr>
            </w:pPr>
            <w:r w:rsidRPr="006F17F7">
              <w:rPr>
                <w:rFonts w:ascii="Times New Roman" w:eastAsia="STXihei" w:hAnsi="Times New Roman" w:cs="Times New Roman"/>
                <w:bCs/>
                <w:color w:val="000000" w:themeColor="text1"/>
                <w:kern w:val="24"/>
                <w:szCs w:val="20"/>
              </w:rPr>
              <w:t>MIMO scheme</w:t>
            </w:r>
          </w:p>
        </w:tc>
        <w:tc>
          <w:tcPr>
            <w:tcW w:w="6154" w:type="dxa"/>
            <w:shd w:val="clear" w:color="auto" w:fill="auto"/>
            <w:tcMar>
              <w:top w:w="72" w:type="dxa"/>
              <w:left w:w="144" w:type="dxa"/>
              <w:bottom w:w="72" w:type="dxa"/>
              <w:right w:w="144" w:type="dxa"/>
            </w:tcMar>
            <w:hideMark/>
          </w:tcPr>
          <w:p w14:paraId="4910DF8E"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SU/MU-MIMO with rank adaptation is a baseline for overhead reduction.</w:t>
            </w:r>
          </w:p>
          <w:p w14:paraId="275D2AA5"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color w:val="000000" w:themeColor="text1"/>
                <w:szCs w:val="20"/>
                <w:lang w:eastAsia="zh-CN"/>
              </w:rPr>
              <w:t>For low RU, SU-MIMO or SU/MU-MIMO with rank adaptation are assumed for higher rank extension.</w:t>
            </w:r>
          </w:p>
          <w:p w14:paraId="3C39D089"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r w:rsidRPr="006F17F7">
              <w:rPr>
                <w:rFonts w:ascii="Times New Roman" w:hAnsi="Times New Roman" w:cs="Times New Roman"/>
                <w:color w:val="000000" w:themeColor="text1"/>
                <w:szCs w:val="20"/>
                <w:lang w:eastAsia="zh-CN"/>
              </w:rPr>
              <w:t>For medium/high RU, SU/MU-MIMO with rank adaptation is assumed for higher rank extension.</w:t>
            </w:r>
          </w:p>
          <w:p w14:paraId="1101F462" w14:textId="77777777" w:rsidR="005A491F" w:rsidRPr="006F17F7" w:rsidRDefault="005A491F" w:rsidP="00EC258F">
            <w:pPr>
              <w:spacing w:line="240" w:lineRule="atLeast"/>
              <w:contextualSpacing/>
              <w:rPr>
                <w:rFonts w:ascii="Times New Roman" w:hAnsi="Times New Roman" w:cs="Times New Roman"/>
                <w:color w:val="000000" w:themeColor="text1"/>
                <w:szCs w:val="20"/>
                <w:lang w:eastAsia="zh-CN"/>
              </w:rPr>
            </w:pPr>
          </w:p>
        </w:tc>
      </w:tr>
      <w:tr w:rsidR="005A491F" w:rsidRPr="00684DDC" w14:paraId="61DF73B5" w14:textId="77777777" w:rsidTr="00EC258F">
        <w:tc>
          <w:tcPr>
            <w:tcW w:w="3121" w:type="dxa"/>
            <w:gridSpan w:val="2"/>
            <w:shd w:val="clear" w:color="auto" w:fill="auto"/>
            <w:vAlign w:val="center"/>
            <w:hideMark/>
          </w:tcPr>
          <w:p w14:paraId="5F4CBA50" w14:textId="77777777" w:rsidR="005A491F" w:rsidRPr="006F17F7" w:rsidRDefault="005A491F" w:rsidP="00EC258F">
            <w:pPr>
              <w:pStyle w:val="NormalWeb"/>
              <w:spacing w:before="0" w:beforeAutospacing="0" w:after="0" w:afterAutospacing="0" w:line="240" w:lineRule="atLeast"/>
              <w:ind w:firstLineChars="68" w:firstLine="136"/>
              <w:contextualSpacing/>
              <w:rPr>
                <w:rFonts w:ascii="Times New Roman" w:hAnsi="Times New Roman" w:cs="Times New Roman"/>
                <w:color w:val="000000" w:themeColor="text1"/>
                <w:sz w:val="20"/>
                <w:szCs w:val="20"/>
              </w:rPr>
            </w:pPr>
            <w:r w:rsidRPr="006F17F7">
              <w:rPr>
                <w:rFonts w:ascii="Times New Roman" w:eastAsia="STXihei" w:hAnsi="Times New Roman" w:cs="Times New Roman"/>
                <w:bCs/>
                <w:color w:val="000000" w:themeColor="text1"/>
                <w:kern w:val="24"/>
                <w:sz w:val="20"/>
                <w:szCs w:val="20"/>
              </w:rPr>
              <w:t>MIMO layers</w:t>
            </w:r>
          </w:p>
        </w:tc>
        <w:tc>
          <w:tcPr>
            <w:tcW w:w="6154" w:type="dxa"/>
            <w:shd w:val="clear" w:color="auto" w:fill="auto"/>
            <w:tcMar>
              <w:top w:w="72" w:type="dxa"/>
              <w:left w:w="144" w:type="dxa"/>
              <w:bottom w:w="72" w:type="dxa"/>
              <w:right w:w="144" w:type="dxa"/>
            </w:tcMar>
            <w:hideMark/>
          </w:tcPr>
          <w:p w14:paraId="1D946B27" w14:textId="77777777" w:rsidR="005A491F" w:rsidRPr="006F17F7" w:rsidRDefault="005A491F" w:rsidP="00EC258F">
            <w:pPr>
              <w:spacing w:line="240" w:lineRule="atLeast"/>
              <w:contextualSpacing/>
              <w:rPr>
                <w:rFonts w:ascii="Times New Roman" w:hAnsi="Times New Roman" w:cs="Times New Roman"/>
                <w:snapToGrid w:val="0"/>
                <w:color w:val="000000" w:themeColor="text1"/>
                <w:szCs w:val="20"/>
              </w:rPr>
            </w:pPr>
            <w:r w:rsidRPr="006F17F7">
              <w:rPr>
                <w:rFonts w:ascii="Times New Roman" w:hAnsi="Times New Roman" w:cs="Times New Roman"/>
                <w:snapToGrid w:val="0"/>
                <w:color w:val="000000" w:themeColor="text1"/>
                <w:szCs w:val="20"/>
              </w:rPr>
              <w:t>For all evaluation, companies to provide the assumption on the maximum MU layers (</w:t>
            </w:r>
            <w:proofErr w:type="gramStart"/>
            <w:r w:rsidRPr="006F17F7">
              <w:rPr>
                <w:rFonts w:ascii="Times New Roman" w:hAnsi="Times New Roman" w:cs="Times New Roman"/>
                <w:snapToGrid w:val="0"/>
                <w:color w:val="000000" w:themeColor="text1"/>
                <w:szCs w:val="20"/>
              </w:rPr>
              <w:t>e.g.</w:t>
            </w:r>
            <w:proofErr w:type="gramEnd"/>
            <w:r w:rsidRPr="006F17F7">
              <w:rPr>
                <w:rFonts w:ascii="Times New Roman" w:hAnsi="Times New Roman" w:cs="Times New Roman"/>
                <w:snapToGrid w:val="0"/>
                <w:color w:val="000000" w:themeColor="text1"/>
                <w:szCs w:val="20"/>
              </w:rPr>
              <w:t xml:space="preserve"> 8 or 12)</w:t>
            </w:r>
          </w:p>
        </w:tc>
      </w:tr>
      <w:tr w:rsidR="005A491F" w:rsidRPr="00684DDC" w14:paraId="24FE7B71" w14:textId="77777777" w:rsidTr="00EC258F">
        <w:tc>
          <w:tcPr>
            <w:tcW w:w="3121" w:type="dxa"/>
            <w:gridSpan w:val="2"/>
            <w:shd w:val="clear" w:color="auto" w:fill="auto"/>
            <w:vAlign w:val="center"/>
            <w:hideMark/>
          </w:tcPr>
          <w:p w14:paraId="5466DDF7" w14:textId="77777777" w:rsidR="005A491F" w:rsidRPr="006F17F7" w:rsidRDefault="005A491F" w:rsidP="00EC258F">
            <w:pPr>
              <w:pStyle w:val="NormalWeb"/>
              <w:spacing w:before="0" w:beforeAutospacing="0" w:after="0" w:afterAutospacing="0" w:line="240" w:lineRule="atLeast"/>
              <w:ind w:firstLineChars="68" w:firstLine="136"/>
              <w:contextualSpacing/>
              <w:rPr>
                <w:rFonts w:ascii="Times New Roman" w:hAnsi="Times New Roman" w:cs="Times New Roman"/>
                <w:color w:val="000000" w:themeColor="text1"/>
                <w:sz w:val="20"/>
                <w:szCs w:val="20"/>
              </w:rPr>
            </w:pPr>
            <w:r w:rsidRPr="006F17F7">
              <w:rPr>
                <w:rFonts w:ascii="Times New Roman" w:eastAsia="STXihei" w:hAnsi="Times New Roman" w:cs="Times New Roman"/>
                <w:color w:val="000000" w:themeColor="text1"/>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095E2633" w14:textId="77777777" w:rsidR="005A491F" w:rsidRPr="006F17F7" w:rsidRDefault="005A491F" w:rsidP="00EC258F">
            <w:pPr>
              <w:spacing w:line="240" w:lineRule="atLeast"/>
              <w:contextualSpacing/>
              <w:rPr>
                <w:rFonts w:ascii="Times New Roman" w:eastAsia="Malgun Gothic" w:hAnsi="Times New Roman" w:cs="Times New Roman"/>
                <w:snapToGrid w:val="0"/>
                <w:color w:val="000000" w:themeColor="text1"/>
                <w:kern w:val="2"/>
                <w:szCs w:val="20"/>
                <w:lang w:eastAsia="ko-KR"/>
              </w:rPr>
            </w:pPr>
            <w:r w:rsidRPr="006F17F7">
              <w:rPr>
                <w:rFonts w:ascii="Times New Roman" w:eastAsia="Malgun Gothic" w:hAnsi="Times New Roman" w:cs="Times New Roman"/>
                <w:snapToGrid w:val="0"/>
                <w:color w:val="000000" w:themeColor="text1"/>
                <w:szCs w:val="20"/>
                <w:lang w:eastAsia="ko-KR"/>
              </w:rPr>
              <w:t>Feedback assumption at least for baseline scheme</w:t>
            </w:r>
          </w:p>
          <w:p w14:paraId="7BEC215B" w14:textId="77777777" w:rsidR="005A491F" w:rsidRPr="006F17F7" w:rsidRDefault="005A491F" w:rsidP="00EC258F">
            <w:pPr>
              <w:pStyle w:val="ListParagraph"/>
              <w:numPr>
                <w:ilvl w:val="0"/>
                <w:numId w:val="31"/>
              </w:numPr>
              <w:autoSpaceDE w:val="0"/>
              <w:autoSpaceDN w:val="0"/>
              <w:adjustRightInd w:val="0"/>
              <w:snapToGrid w:val="0"/>
              <w:spacing w:afterLines="50" w:after="120" w:line="240" w:lineRule="auto"/>
              <w:contextualSpacing/>
              <w:jc w:val="both"/>
              <w:textAlignment w:val="baseline"/>
              <w:rPr>
                <w:rFonts w:ascii="Times New Roman" w:eastAsia="Malgun Gothic" w:hAnsi="Times New Roman" w:cs="Times New Roman"/>
                <w:color w:val="000000" w:themeColor="text1"/>
                <w:kern w:val="2"/>
                <w:sz w:val="20"/>
                <w:szCs w:val="20"/>
                <w:lang w:eastAsia="ko-KR"/>
              </w:rPr>
            </w:pPr>
            <w:r w:rsidRPr="006F17F7">
              <w:rPr>
                <w:rFonts w:ascii="Times New Roman" w:eastAsia="Malgun Gothic" w:hAnsi="Times New Roman" w:cs="Times New Roman"/>
                <w:color w:val="000000" w:themeColor="text1"/>
                <w:sz w:val="20"/>
                <w:szCs w:val="20"/>
              </w:rPr>
              <w:t xml:space="preserve">CSI feedback periodicity (full CSI feedback) :  5 </w:t>
            </w:r>
            <w:proofErr w:type="spellStart"/>
            <w:r w:rsidRPr="006F17F7">
              <w:rPr>
                <w:rFonts w:ascii="Times New Roman" w:eastAsia="Malgun Gothic" w:hAnsi="Times New Roman" w:cs="Times New Roman"/>
                <w:color w:val="000000" w:themeColor="text1"/>
                <w:sz w:val="20"/>
                <w:szCs w:val="20"/>
              </w:rPr>
              <w:t>ms</w:t>
            </w:r>
            <w:proofErr w:type="spellEnd"/>
            <w:r w:rsidRPr="006F17F7">
              <w:rPr>
                <w:rFonts w:ascii="Times New Roman" w:eastAsia="Malgun Gothic" w:hAnsi="Times New Roman" w:cs="Times New Roman"/>
                <w:color w:val="000000" w:themeColor="text1"/>
                <w:sz w:val="20"/>
                <w:szCs w:val="20"/>
              </w:rPr>
              <w:t xml:space="preserve">, </w:t>
            </w:r>
          </w:p>
          <w:p w14:paraId="2CC88E0E" w14:textId="77777777" w:rsidR="005A491F" w:rsidRPr="006F17F7" w:rsidRDefault="005A491F" w:rsidP="00EC258F">
            <w:pPr>
              <w:pStyle w:val="ListParagraph"/>
              <w:numPr>
                <w:ilvl w:val="0"/>
                <w:numId w:val="31"/>
              </w:numPr>
              <w:autoSpaceDE w:val="0"/>
              <w:autoSpaceDN w:val="0"/>
              <w:adjustRightInd w:val="0"/>
              <w:snapToGrid w:val="0"/>
              <w:spacing w:afterLines="50" w:after="120" w:line="240" w:lineRule="auto"/>
              <w:contextualSpacing/>
              <w:jc w:val="both"/>
              <w:textAlignment w:val="baseline"/>
              <w:rPr>
                <w:rFonts w:ascii="Times New Roman" w:hAnsi="Times New Roman" w:cs="Times New Roman"/>
                <w:color w:val="000000" w:themeColor="text1"/>
                <w:sz w:val="20"/>
                <w:szCs w:val="20"/>
              </w:rPr>
            </w:pPr>
            <w:r w:rsidRPr="006F17F7">
              <w:rPr>
                <w:rFonts w:ascii="Times New Roman" w:eastAsia="Malgun Gothic" w:hAnsi="Times New Roman" w:cs="Times New Roman"/>
                <w:color w:val="000000" w:themeColor="text1"/>
                <w:sz w:val="20"/>
                <w:szCs w:val="20"/>
              </w:rPr>
              <w:t xml:space="preserve">Scheduling delay (from CSI feedback to time to apply in scheduling) :  4 </w:t>
            </w:r>
            <w:proofErr w:type="spellStart"/>
            <w:r w:rsidRPr="006F17F7">
              <w:rPr>
                <w:rFonts w:ascii="Times New Roman" w:eastAsia="Malgun Gothic" w:hAnsi="Times New Roman" w:cs="Times New Roman"/>
                <w:color w:val="000000" w:themeColor="text1"/>
                <w:sz w:val="20"/>
                <w:szCs w:val="20"/>
              </w:rPr>
              <w:t>ms</w:t>
            </w:r>
            <w:proofErr w:type="spellEnd"/>
          </w:p>
        </w:tc>
      </w:tr>
      <w:tr w:rsidR="005A491F" w:rsidRPr="00684DDC" w14:paraId="0FCDABBC" w14:textId="77777777" w:rsidTr="00EC258F">
        <w:tc>
          <w:tcPr>
            <w:tcW w:w="3121" w:type="dxa"/>
            <w:gridSpan w:val="2"/>
            <w:shd w:val="clear" w:color="auto" w:fill="auto"/>
            <w:hideMark/>
          </w:tcPr>
          <w:p w14:paraId="51D2550C"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6F17F7">
              <w:rPr>
                <w:rFonts w:ascii="Times New Roman" w:eastAsia="STXihei" w:hAnsi="Times New Roman" w:cs="Times New Roman"/>
                <w:color w:val="000000" w:themeColor="text1"/>
                <w:kern w:val="24"/>
                <w:sz w:val="20"/>
                <w:szCs w:val="20"/>
              </w:rPr>
              <w:t xml:space="preserve">Overhead </w:t>
            </w:r>
          </w:p>
        </w:tc>
        <w:tc>
          <w:tcPr>
            <w:tcW w:w="6154" w:type="dxa"/>
            <w:shd w:val="clear" w:color="auto" w:fill="auto"/>
            <w:tcMar>
              <w:top w:w="72" w:type="dxa"/>
              <w:left w:w="144" w:type="dxa"/>
              <w:bottom w:w="72" w:type="dxa"/>
              <w:right w:w="144" w:type="dxa"/>
            </w:tcMar>
            <w:hideMark/>
          </w:tcPr>
          <w:p w14:paraId="0D1593A4" w14:textId="77777777" w:rsidR="005A491F" w:rsidRPr="006F17F7" w:rsidRDefault="005A491F" w:rsidP="00EC258F">
            <w:pPr>
              <w:spacing w:line="240" w:lineRule="atLeast"/>
              <w:contextualSpacing/>
              <w:rPr>
                <w:rFonts w:ascii="Times New Roman" w:eastAsia="Malgun Gothic" w:hAnsi="Times New Roman" w:cs="Times New Roman"/>
                <w:color w:val="000000" w:themeColor="text1"/>
                <w:kern w:val="24"/>
                <w:szCs w:val="20"/>
              </w:rPr>
            </w:pPr>
            <w:r w:rsidRPr="006F17F7">
              <w:rPr>
                <w:rFonts w:ascii="Times New Roman" w:eastAsia="Malgun Gothic" w:hAnsi="Times New Roman" w:cs="Times New Roman"/>
                <w:snapToGrid w:val="0"/>
                <w:color w:val="000000" w:themeColor="text1"/>
                <w:szCs w:val="20"/>
                <w:lang w:eastAsia="ko-KR"/>
              </w:rPr>
              <w:t>Companies shall provide the downlink overhead assumption</w:t>
            </w:r>
          </w:p>
        </w:tc>
      </w:tr>
      <w:tr w:rsidR="005A491F" w:rsidRPr="00684DDC" w14:paraId="138CF5B1" w14:textId="77777777" w:rsidTr="00EC258F">
        <w:tc>
          <w:tcPr>
            <w:tcW w:w="3121" w:type="dxa"/>
            <w:gridSpan w:val="2"/>
            <w:shd w:val="clear" w:color="auto" w:fill="auto"/>
          </w:tcPr>
          <w:p w14:paraId="604204C4"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Traffic model</w:t>
            </w:r>
          </w:p>
        </w:tc>
        <w:tc>
          <w:tcPr>
            <w:tcW w:w="6154" w:type="dxa"/>
            <w:shd w:val="clear" w:color="auto" w:fill="auto"/>
            <w:tcMar>
              <w:top w:w="72" w:type="dxa"/>
              <w:left w:w="144" w:type="dxa"/>
              <w:bottom w:w="72" w:type="dxa"/>
              <w:right w:w="144" w:type="dxa"/>
            </w:tcMar>
          </w:tcPr>
          <w:p w14:paraId="5FBDB941" w14:textId="77777777" w:rsidR="005A491F" w:rsidRPr="006F17F7" w:rsidRDefault="005A491F" w:rsidP="00EC258F">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FTP model 1 with packet size 0.5 Mbytes</w:t>
            </w:r>
          </w:p>
          <w:p w14:paraId="0C78DB97" w14:textId="77777777" w:rsidR="005A491F" w:rsidRPr="006F17F7" w:rsidRDefault="005A491F" w:rsidP="00EC258F">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Other FTP model is not precluded.</w:t>
            </w:r>
          </w:p>
        </w:tc>
      </w:tr>
      <w:tr w:rsidR="005A491F" w:rsidRPr="00684DDC" w14:paraId="5060F5C7" w14:textId="77777777" w:rsidTr="00EC258F">
        <w:tc>
          <w:tcPr>
            <w:tcW w:w="3121" w:type="dxa"/>
            <w:gridSpan w:val="2"/>
            <w:shd w:val="clear" w:color="auto" w:fill="auto"/>
          </w:tcPr>
          <w:p w14:paraId="21BA45DE"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021722D4" w14:textId="77777777" w:rsidR="005A491F" w:rsidRPr="006F17F7" w:rsidRDefault="005A491F" w:rsidP="00EC258F">
            <w:pPr>
              <w:pStyle w:val="NormalWeb"/>
              <w:numPr>
                <w:ilvl w:val="0"/>
                <w:numId w:val="30"/>
              </w:numPr>
              <w:spacing w:before="0" w:beforeAutospacing="0" w:after="0" w:afterAutospacing="0" w:line="240" w:lineRule="atLeast"/>
              <w:ind w:left="360"/>
              <w:contextualSpacing/>
              <w:rPr>
                <w:rFonts w:ascii="Times New Roman" w:eastAsia="Malgun Gothic" w:hAnsi="Times New Roman" w:cs="Times New Roman"/>
                <w:color w:val="000000" w:themeColor="text1"/>
                <w:kern w:val="24"/>
                <w:sz w:val="20"/>
                <w:szCs w:val="20"/>
                <w:u w:val="single"/>
                <w:lang w:eastAsia="ko-KR"/>
              </w:rPr>
            </w:pPr>
            <w:r w:rsidRPr="006F17F7">
              <w:rPr>
                <w:rFonts w:ascii="Times New Roman" w:eastAsia="Malgun Gothic" w:hAnsi="Times New Roman" w:cs="Times New Roman"/>
                <w:color w:val="000000" w:themeColor="text1"/>
                <w:kern w:val="24"/>
                <w:sz w:val="20"/>
                <w:szCs w:val="20"/>
                <w:u w:val="single"/>
                <w:lang w:eastAsia="ko-KR"/>
              </w:rPr>
              <w:t>50/70 % for CSI overhead reduction</w:t>
            </w:r>
          </w:p>
          <w:p w14:paraId="4C9FD5F0" w14:textId="77777777" w:rsidR="005A491F" w:rsidRPr="006F17F7" w:rsidRDefault="005A491F" w:rsidP="00EC258F">
            <w:pPr>
              <w:pStyle w:val="NormalWeb"/>
              <w:numPr>
                <w:ilvl w:val="0"/>
                <w:numId w:val="30"/>
              </w:numPr>
              <w:spacing w:before="0" w:beforeAutospacing="0" w:after="0" w:afterAutospacing="0" w:line="240" w:lineRule="atLeast"/>
              <w:ind w:left="360"/>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u w:val="single"/>
                <w:lang w:eastAsia="ko-KR"/>
              </w:rPr>
              <w:t>20/50 % for high rank extension</w:t>
            </w:r>
          </w:p>
          <w:p w14:paraId="2ADF3780" w14:textId="77777777" w:rsidR="005A491F" w:rsidRPr="006F17F7" w:rsidRDefault="005A491F" w:rsidP="00EC258F">
            <w:pPr>
              <w:spacing w:line="240" w:lineRule="atLeast"/>
              <w:contextualSpacing/>
              <w:rPr>
                <w:rFonts w:ascii="Times New Roman" w:hAnsi="Times New Roman" w:cs="Times New Roman"/>
                <w:color w:val="000000" w:themeColor="text1"/>
                <w:kern w:val="24"/>
                <w:szCs w:val="20"/>
              </w:rPr>
            </w:pPr>
            <w:r w:rsidRPr="006F17F7">
              <w:rPr>
                <w:rFonts w:ascii="Times New Roman" w:hAnsi="Times New Roman" w:cs="Times New Roman"/>
                <w:snapToGrid w:val="0"/>
                <w:color w:val="000000" w:themeColor="text1"/>
                <w:szCs w:val="20"/>
              </w:rPr>
              <w:t>Companies are encouraged to report the MU-MIMO utilization.</w:t>
            </w:r>
          </w:p>
        </w:tc>
      </w:tr>
      <w:tr w:rsidR="005A491F" w:rsidRPr="00684DDC" w14:paraId="5687C3F0" w14:textId="77777777" w:rsidTr="00EC258F">
        <w:tc>
          <w:tcPr>
            <w:tcW w:w="3121" w:type="dxa"/>
            <w:gridSpan w:val="2"/>
            <w:shd w:val="clear" w:color="auto" w:fill="auto"/>
          </w:tcPr>
          <w:p w14:paraId="32C1A9B0"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UE distribution</w:t>
            </w:r>
          </w:p>
        </w:tc>
        <w:tc>
          <w:tcPr>
            <w:tcW w:w="6154" w:type="dxa"/>
            <w:shd w:val="clear" w:color="auto" w:fill="auto"/>
            <w:tcMar>
              <w:top w:w="72" w:type="dxa"/>
              <w:left w:w="144" w:type="dxa"/>
              <w:bottom w:w="72" w:type="dxa"/>
              <w:right w:w="144" w:type="dxa"/>
            </w:tcMar>
          </w:tcPr>
          <w:p w14:paraId="4A9788F9" w14:textId="77777777" w:rsidR="005A491F"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 xml:space="preserve">- 80% indoor (3km/h), 20% outdoor (30km/h) </w:t>
            </w:r>
          </w:p>
          <w:p w14:paraId="326E8F9A" w14:textId="4BA6C23D"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p>
        </w:tc>
      </w:tr>
      <w:tr w:rsidR="005A491F" w:rsidRPr="00684DDC" w14:paraId="6A580975" w14:textId="77777777" w:rsidTr="00EC258F">
        <w:tc>
          <w:tcPr>
            <w:tcW w:w="3121" w:type="dxa"/>
            <w:gridSpan w:val="2"/>
            <w:shd w:val="clear" w:color="auto" w:fill="auto"/>
          </w:tcPr>
          <w:p w14:paraId="3174A27C"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UE receiver</w:t>
            </w:r>
          </w:p>
        </w:tc>
        <w:tc>
          <w:tcPr>
            <w:tcW w:w="6154" w:type="dxa"/>
            <w:shd w:val="clear" w:color="auto" w:fill="auto"/>
            <w:tcMar>
              <w:top w:w="72" w:type="dxa"/>
              <w:left w:w="144" w:type="dxa"/>
              <w:bottom w:w="72" w:type="dxa"/>
              <w:right w:w="144" w:type="dxa"/>
            </w:tcMar>
          </w:tcPr>
          <w:p w14:paraId="628A2FC8"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MMSE-IRC as the baseline receiver</w:t>
            </w:r>
          </w:p>
        </w:tc>
      </w:tr>
      <w:tr w:rsidR="005A491F" w:rsidRPr="00684DDC" w14:paraId="5FF35068" w14:textId="77777777" w:rsidTr="00EC258F">
        <w:tc>
          <w:tcPr>
            <w:tcW w:w="3121" w:type="dxa"/>
            <w:gridSpan w:val="2"/>
            <w:shd w:val="clear" w:color="auto" w:fill="auto"/>
          </w:tcPr>
          <w:p w14:paraId="4E6FCCBB"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320E0C1C"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Realistic</w:t>
            </w:r>
          </w:p>
        </w:tc>
      </w:tr>
      <w:tr w:rsidR="005A491F" w:rsidRPr="00684DDC" w14:paraId="2EC2EBCA" w14:textId="77777777" w:rsidTr="00EC258F">
        <w:tc>
          <w:tcPr>
            <w:tcW w:w="3121" w:type="dxa"/>
            <w:gridSpan w:val="2"/>
            <w:shd w:val="clear" w:color="auto" w:fill="auto"/>
          </w:tcPr>
          <w:p w14:paraId="14609581"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Channel estimation</w:t>
            </w:r>
          </w:p>
        </w:tc>
        <w:tc>
          <w:tcPr>
            <w:tcW w:w="6154" w:type="dxa"/>
            <w:shd w:val="clear" w:color="auto" w:fill="auto"/>
            <w:tcMar>
              <w:top w:w="72" w:type="dxa"/>
              <w:left w:w="144" w:type="dxa"/>
              <w:bottom w:w="72" w:type="dxa"/>
              <w:right w:w="144" w:type="dxa"/>
            </w:tcMar>
          </w:tcPr>
          <w:p w14:paraId="585422AB"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Realistic</w:t>
            </w:r>
          </w:p>
        </w:tc>
      </w:tr>
      <w:tr w:rsidR="005A491F" w:rsidRPr="00684DDC" w14:paraId="6DCD4821" w14:textId="77777777" w:rsidTr="00EC258F">
        <w:tc>
          <w:tcPr>
            <w:tcW w:w="3121" w:type="dxa"/>
            <w:gridSpan w:val="2"/>
            <w:shd w:val="clear" w:color="auto" w:fill="auto"/>
          </w:tcPr>
          <w:p w14:paraId="06DC6CEB" w14:textId="77777777" w:rsidR="005A491F" w:rsidRPr="006F17F7"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Evaluation Metric</w:t>
            </w:r>
          </w:p>
        </w:tc>
        <w:tc>
          <w:tcPr>
            <w:tcW w:w="6154" w:type="dxa"/>
            <w:shd w:val="clear" w:color="auto" w:fill="auto"/>
            <w:tcMar>
              <w:top w:w="72" w:type="dxa"/>
              <w:left w:w="144" w:type="dxa"/>
              <w:bottom w:w="72" w:type="dxa"/>
              <w:right w:w="144" w:type="dxa"/>
            </w:tcMar>
          </w:tcPr>
          <w:p w14:paraId="514B2041" w14:textId="77777777" w:rsidR="005A491F" w:rsidRPr="00D642CC" w:rsidRDefault="005A491F" w:rsidP="00EC258F">
            <w:pPr>
              <w:pStyle w:val="NormalWeb"/>
              <w:spacing w:line="240" w:lineRule="atLeast"/>
              <w:ind w:leftChars="68" w:left="856"/>
              <w:contextualSpacing/>
              <w:rPr>
                <w:rFonts w:ascii="Times New Roman" w:hAnsi="Times New Roman" w:cs="Times New Roman"/>
                <w:color w:val="auto"/>
                <w:kern w:val="24"/>
                <w:sz w:val="20"/>
                <w:szCs w:val="20"/>
              </w:rPr>
            </w:pPr>
            <w:r w:rsidRPr="00D642CC">
              <w:rPr>
                <w:rFonts w:ascii="Times New Roman" w:eastAsia="Malgun Gothic" w:hAnsi="Times New Roman" w:cs="Times New Roman"/>
                <w:color w:val="auto"/>
                <w:kern w:val="24"/>
                <w:sz w:val="20"/>
                <w:szCs w:val="20"/>
                <w:lang w:eastAsia="ko-KR"/>
              </w:rPr>
              <w:t xml:space="preserve">Throughput and CSI feedback overhead as baseline metrics. </w:t>
            </w:r>
          </w:p>
          <w:p w14:paraId="4A212FE2" w14:textId="77777777" w:rsidR="005A491F" w:rsidRPr="00D642CC" w:rsidRDefault="005A491F" w:rsidP="00EC258F">
            <w:pPr>
              <w:pStyle w:val="NormalWeb"/>
              <w:spacing w:line="240" w:lineRule="atLeast"/>
              <w:ind w:leftChars="68" w:left="856"/>
              <w:contextualSpacing/>
              <w:rPr>
                <w:rFonts w:ascii="Times New Roman" w:hAnsi="Times New Roman" w:cs="Times New Roman"/>
                <w:color w:val="auto"/>
                <w:kern w:val="24"/>
                <w:sz w:val="20"/>
                <w:szCs w:val="20"/>
              </w:rPr>
            </w:pPr>
            <w:r w:rsidRPr="00D642CC">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7636DBDF" w14:textId="77777777" w:rsidR="005A491F" w:rsidRPr="00D642CC" w:rsidRDefault="005A491F" w:rsidP="00EC258F">
            <w:pPr>
              <w:pStyle w:val="NormalWeb"/>
              <w:spacing w:line="240" w:lineRule="atLeast"/>
              <w:ind w:leftChars="68" w:left="856"/>
              <w:contextualSpacing/>
              <w:rPr>
                <w:rFonts w:ascii="Times New Roman" w:eastAsia="Malgun Gothic" w:hAnsi="Times New Roman" w:cs="Times New Roman"/>
                <w:color w:val="auto"/>
                <w:kern w:val="24"/>
                <w:sz w:val="20"/>
                <w:szCs w:val="20"/>
                <w:lang w:eastAsia="ko-KR"/>
              </w:rPr>
            </w:pPr>
          </w:p>
          <w:p w14:paraId="319DF3FF" w14:textId="77777777" w:rsidR="005A491F" w:rsidRPr="00D642CC" w:rsidRDefault="005A491F" w:rsidP="00EC258F">
            <w:pPr>
              <w:pStyle w:val="NormalWeb"/>
              <w:spacing w:line="240" w:lineRule="atLeast"/>
              <w:ind w:leftChars="68" w:left="856"/>
              <w:contextualSpacing/>
              <w:rPr>
                <w:rFonts w:ascii="Times New Roman" w:eastAsia="Malgun Gothic" w:hAnsi="Times New Roman" w:cs="Times New Roman"/>
                <w:color w:val="auto"/>
                <w:kern w:val="24"/>
                <w:sz w:val="20"/>
                <w:szCs w:val="20"/>
                <w:lang w:eastAsia="ko-KR"/>
              </w:rPr>
            </w:pPr>
            <w:r w:rsidRPr="00D642CC">
              <w:rPr>
                <w:rFonts w:ascii="Times New Roman" w:eastAsia="Malgun Gothic" w:hAnsi="Times New Roman" w:cs="Times New Roman"/>
                <w:color w:val="auto"/>
                <w:kern w:val="24"/>
                <w:sz w:val="20"/>
                <w:szCs w:val="20"/>
                <w:lang w:eastAsia="ko-KR"/>
              </w:rPr>
              <w:t xml:space="preserve">Maximum overhead (payload size for CSI </w:t>
            </w:r>
            <w:proofErr w:type="gramStart"/>
            <w:r w:rsidRPr="00D642CC">
              <w:rPr>
                <w:rFonts w:ascii="Times New Roman" w:eastAsia="Malgun Gothic" w:hAnsi="Times New Roman" w:cs="Times New Roman"/>
                <w:color w:val="auto"/>
                <w:kern w:val="24"/>
                <w:sz w:val="20"/>
                <w:szCs w:val="20"/>
                <w:lang w:eastAsia="ko-KR"/>
              </w:rPr>
              <w:t>feedback)for</w:t>
            </w:r>
            <w:proofErr w:type="gramEnd"/>
            <w:r w:rsidRPr="00D642CC">
              <w:rPr>
                <w:rFonts w:ascii="Times New Roman" w:eastAsia="Malgun Gothic" w:hAnsi="Times New Roman" w:cs="Times New Roman"/>
                <w:color w:val="auto"/>
                <w:kern w:val="24"/>
                <w:sz w:val="20"/>
                <w:szCs w:val="20"/>
                <w:lang w:eastAsia="ko-KR"/>
              </w:rPr>
              <w:t xml:space="preserve"> each rank at one feedback instance is the baseline metric for CSI feedback overhead, and companies can provide other metrics.</w:t>
            </w:r>
          </w:p>
          <w:p w14:paraId="13A64C64" w14:textId="77777777" w:rsidR="005A491F" w:rsidRPr="00D642CC"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auto"/>
                <w:kern w:val="24"/>
                <w:sz w:val="20"/>
                <w:szCs w:val="20"/>
                <w:lang w:val="en-GB" w:eastAsia="ko-KR"/>
              </w:rPr>
            </w:pPr>
          </w:p>
        </w:tc>
      </w:tr>
      <w:tr w:rsidR="005A491F" w:rsidRPr="00684DDC" w14:paraId="321A5665" w14:textId="77777777" w:rsidTr="00EC258F">
        <w:tc>
          <w:tcPr>
            <w:tcW w:w="3121" w:type="dxa"/>
            <w:gridSpan w:val="2"/>
            <w:shd w:val="clear" w:color="auto" w:fill="auto"/>
          </w:tcPr>
          <w:p w14:paraId="775515D7" w14:textId="77777777" w:rsidR="005A491F" w:rsidRPr="006F17F7" w:rsidDel="00782F1D" w:rsidRDefault="005A491F" w:rsidP="00EC258F">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6F17F7">
              <w:rPr>
                <w:rFonts w:ascii="Times New Roman" w:eastAsia="Malgun Gothic" w:hAnsi="Times New Roman" w:cs="Times New Roman"/>
                <w:color w:val="000000" w:themeColor="text1"/>
                <w:kern w:val="24"/>
                <w:sz w:val="20"/>
                <w:szCs w:val="20"/>
                <w:lang w:eastAsia="ko-KR"/>
              </w:rPr>
              <w:t>Baseline for performance evaluation</w:t>
            </w:r>
          </w:p>
        </w:tc>
        <w:tc>
          <w:tcPr>
            <w:tcW w:w="6154" w:type="dxa"/>
            <w:shd w:val="clear" w:color="auto" w:fill="auto"/>
            <w:tcMar>
              <w:top w:w="72" w:type="dxa"/>
              <w:left w:w="144" w:type="dxa"/>
              <w:bottom w:w="72" w:type="dxa"/>
              <w:right w:w="144" w:type="dxa"/>
            </w:tcMar>
          </w:tcPr>
          <w:p w14:paraId="38AF248F" w14:textId="124CBB11" w:rsidR="005A491F" w:rsidRPr="00D642CC" w:rsidRDefault="005A491F" w:rsidP="00EC258F">
            <w:pPr>
              <w:rPr>
                <w:rFonts w:ascii="Times New Roman" w:hAnsi="Times New Roman" w:cs="Times New Roman"/>
                <w:szCs w:val="20"/>
              </w:rPr>
            </w:pPr>
            <w:r w:rsidRPr="00D642CC">
              <w:rPr>
                <w:rFonts w:ascii="Times New Roman" w:hAnsi="Times New Roman" w:cs="Times New Roman"/>
                <w:szCs w:val="20"/>
              </w:rPr>
              <w:t>Rel-</w:t>
            </w:r>
            <w:r w:rsidRPr="00D642CC">
              <w:rPr>
                <w:rFonts w:ascii="Times New Roman" w:hAnsi="Times New Roman" w:cs="Times New Roman"/>
                <w:bCs/>
                <w:szCs w:val="20"/>
              </w:rPr>
              <w:t>16</w:t>
            </w:r>
            <w:r w:rsidRPr="00D642CC">
              <w:rPr>
                <w:rFonts w:ascii="Times New Roman" w:hAnsi="Times New Roman" w:cs="Times New Roman"/>
                <w:szCs w:val="20"/>
              </w:rPr>
              <w:t xml:space="preserve"> </w:t>
            </w:r>
            <w:r w:rsidR="00C57AB7" w:rsidRPr="00D642CC">
              <w:rPr>
                <w:rFonts w:ascii="Times New Roman" w:hAnsi="Times New Roman" w:cs="Times New Roman"/>
                <w:bCs/>
                <w:szCs w:val="20"/>
              </w:rPr>
              <w:t xml:space="preserve">or Rel-17 </w:t>
            </w:r>
            <w:r w:rsidRPr="00D642CC">
              <w:rPr>
                <w:rFonts w:ascii="Times New Roman" w:hAnsi="Times New Roman" w:cs="Times New Roman"/>
                <w:bCs/>
                <w:szCs w:val="20"/>
              </w:rPr>
              <w:t>Type</w:t>
            </w:r>
            <w:r w:rsidRPr="00D642CC">
              <w:rPr>
                <w:rFonts w:ascii="Times New Roman" w:hAnsi="Times New Roman" w:cs="Times New Roman"/>
                <w:szCs w:val="20"/>
              </w:rPr>
              <w:t xml:space="preserve"> II </w:t>
            </w:r>
            <w:r w:rsidRPr="00D642CC">
              <w:rPr>
                <w:rFonts w:ascii="Times New Roman" w:hAnsi="Times New Roman" w:cs="Times New Roman"/>
                <w:bCs/>
                <w:szCs w:val="20"/>
              </w:rPr>
              <w:t xml:space="preserve">Codebook </w:t>
            </w:r>
            <w:r w:rsidR="00E300A8" w:rsidRPr="00D642CC">
              <w:rPr>
                <w:rFonts w:ascii="Times New Roman" w:hAnsi="Times New Roman" w:cs="Times New Roman"/>
                <w:bCs/>
                <w:szCs w:val="20"/>
              </w:rPr>
              <w:t xml:space="preserve">based </w:t>
            </w:r>
            <w:r w:rsidR="008F0610" w:rsidRPr="00D642CC">
              <w:rPr>
                <w:rFonts w:ascii="Times New Roman" w:hAnsi="Times New Roman" w:cs="Times New Roman"/>
                <w:bCs/>
                <w:szCs w:val="20"/>
              </w:rPr>
              <w:t xml:space="preserve">per TRP CSI feedback and </w:t>
            </w:r>
            <w:r w:rsidR="00E300A8" w:rsidRPr="00D642CC">
              <w:rPr>
                <w:rFonts w:ascii="Times New Roman" w:hAnsi="Times New Roman" w:cs="Times New Roman"/>
                <w:bCs/>
                <w:szCs w:val="20"/>
              </w:rPr>
              <w:t>single</w:t>
            </w:r>
            <w:r w:rsidR="00040951" w:rsidRPr="00D642CC">
              <w:rPr>
                <w:rFonts w:ascii="Times New Roman" w:hAnsi="Times New Roman" w:cs="Times New Roman"/>
                <w:bCs/>
                <w:szCs w:val="20"/>
              </w:rPr>
              <w:t xml:space="preserve"> TRP</w:t>
            </w:r>
            <w:r w:rsidRPr="00D642CC">
              <w:rPr>
                <w:rFonts w:ascii="Times New Roman" w:hAnsi="Times New Roman" w:cs="Times New Roman"/>
                <w:bCs/>
                <w:szCs w:val="20"/>
              </w:rPr>
              <w:t xml:space="preserve"> </w:t>
            </w:r>
            <w:r w:rsidR="00E300A8" w:rsidRPr="00D642CC">
              <w:rPr>
                <w:rFonts w:ascii="Times New Roman" w:hAnsi="Times New Roman" w:cs="Times New Roman"/>
                <w:bCs/>
                <w:szCs w:val="20"/>
              </w:rPr>
              <w:t xml:space="preserve">scheduling </w:t>
            </w:r>
            <w:r w:rsidRPr="00D642CC">
              <w:rPr>
                <w:rFonts w:ascii="Times New Roman" w:hAnsi="Times New Roman" w:cs="Times New Roman"/>
                <w:bCs/>
                <w:szCs w:val="20"/>
              </w:rPr>
              <w:t xml:space="preserve">is the baseline for performance. </w:t>
            </w:r>
          </w:p>
        </w:tc>
      </w:tr>
    </w:tbl>
    <w:p w14:paraId="37712F5E" w14:textId="77777777" w:rsidR="005A491F" w:rsidRPr="006F17F7" w:rsidRDefault="005A491F" w:rsidP="005A491F">
      <w:pPr>
        <w:rPr>
          <w:lang w:val="en-GB" w:eastAsia="ja-JP"/>
        </w:rPr>
      </w:pPr>
    </w:p>
    <w:p w14:paraId="78E8A444" w14:textId="77777777" w:rsidR="009E7466" w:rsidRDefault="009E7466" w:rsidP="00963399">
      <w:pPr>
        <w:pStyle w:val="IvDInstructiontext"/>
        <w:jc w:val="both"/>
        <w:rPr>
          <w:rStyle w:val="IvDbodytextChar"/>
          <w:i w:val="0"/>
          <w:color w:val="auto"/>
          <w:sz w:val="20"/>
          <w:szCs w:val="20"/>
        </w:rPr>
      </w:pPr>
    </w:p>
    <w:p w14:paraId="67EEAF2F" w14:textId="77777777" w:rsidR="00FC4953" w:rsidRDefault="00FC4953" w:rsidP="00963399">
      <w:pPr>
        <w:pStyle w:val="IvDInstructiontext"/>
        <w:jc w:val="both"/>
        <w:rPr>
          <w:rStyle w:val="IvDbodytextChar"/>
          <w:i w:val="0"/>
          <w:color w:val="auto"/>
          <w:sz w:val="20"/>
          <w:szCs w:val="20"/>
        </w:rPr>
      </w:pPr>
    </w:p>
    <w:p w14:paraId="06C92B2C" w14:textId="77777777" w:rsidR="00E14E51" w:rsidRDefault="00E14E51" w:rsidP="00963399">
      <w:pPr>
        <w:pStyle w:val="IvDInstructiontext"/>
        <w:jc w:val="both"/>
        <w:rPr>
          <w:rStyle w:val="IvDbodytextChar"/>
          <w:i w:val="0"/>
          <w:color w:val="auto"/>
          <w:sz w:val="20"/>
          <w:szCs w:val="20"/>
        </w:rPr>
      </w:pPr>
    </w:p>
    <w:bookmarkEnd w:id="7"/>
    <w:p w14:paraId="04F3F55F" w14:textId="332419F6" w:rsidR="006E062C" w:rsidRDefault="00747324" w:rsidP="00CE0424">
      <w:pPr>
        <w:pStyle w:val="Heading1"/>
      </w:pPr>
      <w:r>
        <w:t>4.4</w:t>
      </w:r>
      <w:r w:rsidR="00535048">
        <w:t xml:space="preserve"> </w:t>
      </w:r>
      <w:r w:rsidR="003778E7">
        <w:t xml:space="preserve">Initial SLS </w:t>
      </w:r>
      <w:r w:rsidR="00535048">
        <w:t xml:space="preserve">results </w:t>
      </w:r>
      <w:r w:rsidR="003778E7">
        <w:t>for CJT</w:t>
      </w:r>
    </w:p>
    <w:p w14:paraId="50ED0C81" w14:textId="7FCAE6AE" w:rsidR="00535048" w:rsidRPr="001D0BD9" w:rsidRDefault="009728E0" w:rsidP="00C95959">
      <w:pPr>
        <w:jc w:val="both"/>
        <w:rPr>
          <w:lang w:val="en-GB" w:eastAsia="ja-JP"/>
        </w:rPr>
      </w:pPr>
      <w:r>
        <w:rPr>
          <w:lang w:val="en-GB" w:eastAsia="ja-JP"/>
        </w:rPr>
        <w:t>Some initial</w:t>
      </w:r>
      <w:r w:rsidR="008A59FB">
        <w:rPr>
          <w:lang w:val="en-GB" w:eastAsia="ja-JP"/>
        </w:rPr>
        <w:t xml:space="preserve"> evaluation results for CJT </w:t>
      </w:r>
      <w:r w:rsidR="001D0BD9">
        <w:rPr>
          <w:lang w:val="en-GB" w:eastAsia="ja-JP"/>
        </w:rPr>
        <w:t xml:space="preserve">for the indoor scenario is given in </w:t>
      </w:r>
      <w:r w:rsidR="001D0BD9">
        <w:rPr>
          <w:b/>
          <w:bCs/>
          <w:lang w:val="en-GB" w:eastAsia="ja-JP"/>
        </w:rPr>
        <w:t>Table 6</w:t>
      </w:r>
      <w:r w:rsidR="001D0BD9">
        <w:rPr>
          <w:lang w:val="en-GB" w:eastAsia="ja-JP"/>
        </w:rPr>
        <w:t xml:space="preserve">.  Note that these are our initial evaluation results </w:t>
      </w:r>
      <w:r w:rsidR="00152A9A">
        <w:rPr>
          <w:lang w:val="en-GB" w:eastAsia="ja-JP"/>
        </w:rPr>
        <w:t xml:space="preserve">only as these results assume ideal CSI.  The evaluation results are intended to show the upper bound potential of CJT under ideal assumptions (assumptions for these results are shown in </w:t>
      </w:r>
      <w:r w:rsidR="00152A9A">
        <w:rPr>
          <w:b/>
          <w:bCs/>
          <w:lang w:val="en-GB" w:eastAsia="ja-JP"/>
        </w:rPr>
        <w:t>Table 7</w:t>
      </w:r>
      <w:r w:rsidR="00152A9A" w:rsidRPr="00C95959">
        <w:rPr>
          <w:lang w:val="en-GB" w:eastAsia="ja-JP"/>
        </w:rPr>
        <w:t>)</w:t>
      </w:r>
      <w:r w:rsidR="00152A9A">
        <w:rPr>
          <w:lang w:val="en-GB" w:eastAsia="ja-JP"/>
        </w:rPr>
        <w:t>.</w:t>
      </w:r>
    </w:p>
    <w:p w14:paraId="5884686E" w14:textId="6F56E614" w:rsidR="006904D9" w:rsidRDefault="006904D9" w:rsidP="008A59FB">
      <w:pPr>
        <w:pStyle w:val="Caption"/>
        <w:jc w:val="center"/>
      </w:pPr>
      <w:r w:rsidRPr="006904D9">
        <w:t>Table 6</w:t>
      </w:r>
      <w:r w:rsidR="00C95959">
        <w:t>.</w:t>
      </w:r>
      <w:r w:rsidRPr="006904D9">
        <w:t xml:space="preserve"> </w:t>
      </w:r>
      <w:r>
        <w:t xml:space="preserve">Initial CJT evaluation results for Indoor </w:t>
      </w:r>
      <w:r w:rsidR="008A59FB">
        <w:t>scenario</w:t>
      </w:r>
    </w:p>
    <w:tbl>
      <w:tblPr>
        <w:tblStyle w:val="TableGrid"/>
        <w:tblW w:w="0" w:type="auto"/>
        <w:tblLook w:val="04A0" w:firstRow="1" w:lastRow="0" w:firstColumn="1" w:lastColumn="0" w:noHBand="0" w:noVBand="1"/>
      </w:tblPr>
      <w:tblGrid>
        <w:gridCol w:w="1972"/>
        <w:gridCol w:w="1943"/>
        <w:gridCol w:w="1943"/>
        <w:gridCol w:w="1943"/>
        <w:gridCol w:w="1828"/>
      </w:tblGrid>
      <w:tr w:rsidR="006904D9" w:rsidRPr="00D167F7" w14:paraId="29B321B0" w14:textId="77777777" w:rsidTr="00F97C30">
        <w:tc>
          <w:tcPr>
            <w:tcW w:w="9629" w:type="dxa"/>
            <w:gridSpan w:val="5"/>
          </w:tcPr>
          <w:p w14:paraId="6AA727EA" w14:textId="228474D1" w:rsidR="006904D9" w:rsidRPr="006904D9" w:rsidRDefault="006904D9" w:rsidP="00F97C30">
            <w:pPr>
              <w:jc w:val="center"/>
              <w:rPr>
                <w:sz w:val="20"/>
                <w:szCs w:val="20"/>
                <w:lang w:val="en-GB" w:eastAsia="ja-JP"/>
              </w:rPr>
            </w:pPr>
            <w:r w:rsidRPr="00C5502A">
              <w:rPr>
                <w:szCs w:val="20"/>
                <w:lang w:val="en-GB" w:eastAsia="ja-JP"/>
              </w:rPr>
              <w:t xml:space="preserve">User throughput gains of </w:t>
            </w:r>
            <w:r w:rsidR="008A59FB">
              <w:rPr>
                <w:szCs w:val="20"/>
                <w:lang w:val="en-GB" w:eastAsia="ja-JP"/>
              </w:rPr>
              <w:t>CJT</w:t>
            </w:r>
            <w:r w:rsidRPr="00C5502A">
              <w:rPr>
                <w:szCs w:val="20"/>
                <w:lang w:val="en-GB" w:eastAsia="ja-JP"/>
              </w:rPr>
              <w:t xml:space="preserve"> over single TRP transmission</w:t>
            </w:r>
          </w:p>
        </w:tc>
      </w:tr>
      <w:tr w:rsidR="006904D9" w:rsidRPr="00D167F7" w14:paraId="7C9C12D6" w14:textId="77777777" w:rsidTr="00F97C30">
        <w:tc>
          <w:tcPr>
            <w:tcW w:w="1972" w:type="dxa"/>
          </w:tcPr>
          <w:p w14:paraId="58202312" w14:textId="77777777" w:rsidR="006904D9" w:rsidRPr="006904D9" w:rsidRDefault="006904D9" w:rsidP="00F97C30">
            <w:pPr>
              <w:rPr>
                <w:sz w:val="20"/>
                <w:szCs w:val="20"/>
                <w:lang w:val="en-GB" w:eastAsia="ja-JP"/>
              </w:rPr>
            </w:pPr>
          </w:p>
        </w:tc>
        <w:tc>
          <w:tcPr>
            <w:tcW w:w="1943" w:type="dxa"/>
          </w:tcPr>
          <w:p w14:paraId="63EE43FA" w14:textId="77777777" w:rsidR="006904D9" w:rsidRPr="006904D9" w:rsidRDefault="006904D9" w:rsidP="00F97C30">
            <w:pPr>
              <w:jc w:val="center"/>
              <w:rPr>
                <w:sz w:val="20"/>
                <w:szCs w:val="20"/>
                <w:lang w:val="en-GB" w:eastAsia="ja-JP"/>
              </w:rPr>
            </w:pPr>
            <w:r w:rsidRPr="00C5502A">
              <w:rPr>
                <w:szCs w:val="20"/>
                <w:lang w:val="en-GB" w:eastAsia="ja-JP"/>
              </w:rPr>
              <w:t>20% RU</w:t>
            </w:r>
          </w:p>
        </w:tc>
        <w:tc>
          <w:tcPr>
            <w:tcW w:w="1943" w:type="dxa"/>
          </w:tcPr>
          <w:p w14:paraId="46B2B0E0" w14:textId="77777777" w:rsidR="006904D9" w:rsidRPr="006904D9" w:rsidRDefault="006904D9" w:rsidP="00F97C30">
            <w:pPr>
              <w:jc w:val="center"/>
              <w:rPr>
                <w:sz w:val="20"/>
                <w:szCs w:val="20"/>
                <w:lang w:val="en-GB" w:eastAsia="ja-JP"/>
              </w:rPr>
            </w:pPr>
            <w:r w:rsidRPr="00C5502A">
              <w:rPr>
                <w:szCs w:val="20"/>
                <w:lang w:val="en-GB" w:eastAsia="ja-JP"/>
              </w:rPr>
              <w:t>50% RU</w:t>
            </w:r>
          </w:p>
        </w:tc>
        <w:tc>
          <w:tcPr>
            <w:tcW w:w="1943" w:type="dxa"/>
          </w:tcPr>
          <w:p w14:paraId="50386029" w14:textId="77777777" w:rsidR="006904D9" w:rsidRPr="006904D9" w:rsidRDefault="006904D9" w:rsidP="00F97C30">
            <w:pPr>
              <w:jc w:val="center"/>
              <w:rPr>
                <w:sz w:val="20"/>
                <w:szCs w:val="20"/>
                <w:lang w:val="en-GB" w:eastAsia="ja-JP"/>
              </w:rPr>
            </w:pPr>
            <w:r w:rsidRPr="00C5502A">
              <w:rPr>
                <w:szCs w:val="20"/>
                <w:lang w:val="en-GB" w:eastAsia="ja-JP"/>
              </w:rPr>
              <w:t>70% RU</w:t>
            </w:r>
          </w:p>
        </w:tc>
        <w:tc>
          <w:tcPr>
            <w:tcW w:w="1828" w:type="dxa"/>
          </w:tcPr>
          <w:p w14:paraId="1DCDD61F" w14:textId="77777777" w:rsidR="006904D9" w:rsidRPr="006904D9" w:rsidRDefault="006904D9" w:rsidP="00F97C30">
            <w:pPr>
              <w:jc w:val="center"/>
              <w:rPr>
                <w:sz w:val="20"/>
                <w:szCs w:val="20"/>
                <w:lang w:val="en-GB" w:eastAsia="ja-JP"/>
              </w:rPr>
            </w:pPr>
            <w:r w:rsidRPr="00C5502A">
              <w:rPr>
                <w:szCs w:val="20"/>
                <w:lang w:val="en-GB" w:eastAsia="ja-JP"/>
              </w:rPr>
              <w:t>Full-Buffer</w:t>
            </w:r>
          </w:p>
        </w:tc>
      </w:tr>
      <w:tr w:rsidR="006904D9" w:rsidRPr="00D167F7" w14:paraId="22C67769" w14:textId="77777777" w:rsidTr="00F97C30">
        <w:tc>
          <w:tcPr>
            <w:tcW w:w="1972" w:type="dxa"/>
          </w:tcPr>
          <w:p w14:paraId="0A8BA90F" w14:textId="77777777" w:rsidR="006904D9" w:rsidRPr="006904D9" w:rsidRDefault="006904D9" w:rsidP="00F97C30">
            <w:pPr>
              <w:rPr>
                <w:sz w:val="20"/>
                <w:szCs w:val="20"/>
                <w:lang w:val="en-GB" w:eastAsia="ja-JP"/>
              </w:rPr>
            </w:pPr>
            <w:r w:rsidRPr="00C5502A">
              <w:rPr>
                <w:szCs w:val="20"/>
                <w:lang w:val="en-GB" w:eastAsia="ja-JP"/>
              </w:rPr>
              <w:t>Mean</w:t>
            </w:r>
          </w:p>
        </w:tc>
        <w:tc>
          <w:tcPr>
            <w:tcW w:w="1943" w:type="dxa"/>
          </w:tcPr>
          <w:p w14:paraId="2AE16E1B" w14:textId="77777777" w:rsidR="006904D9" w:rsidRPr="006904D9" w:rsidRDefault="006904D9" w:rsidP="00F97C30">
            <w:pPr>
              <w:jc w:val="center"/>
              <w:rPr>
                <w:sz w:val="20"/>
                <w:szCs w:val="20"/>
                <w:lang w:val="en-GB" w:eastAsia="ja-JP"/>
              </w:rPr>
            </w:pPr>
            <w:r w:rsidRPr="00C5502A">
              <w:rPr>
                <w:szCs w:val="20"/>
                <w:lang w:val="en-GB" w:eastAsia="ja-JP"/>
              </w:rPr>
              <w:t>1%</w:t>
            </w:r>
          </w:p>
        </w:tc>
        <w:tc>
          <w:tcPr>
            <w:tcW w:w="1943" w:type="dxa"/>
          </w:tcPr>
          <w:p w14:paraId="2549CA7E" w14:textId="77777777" w:rsidR="006904D9" w:rsidRPr="006904D9" w:rsidRDefault="006904D9" w:rsidP="00F97C30">
            <w:pPr>
              <w:jc w:val="center"/>
              <w:rPr>
                <w:sz w:val="20"/>
                <w:szCs w:val="20"/>
                <w:lang w:val="en-GB" w:eastAsia="ja-JP"/>
              </w:rPr>
            </w:pPr>
            <w:r w:rsidRPr="00C5502A">
              <w:rPr>
                <w:szCs w:val="20"/>
                <w:lang w:val="en-GB" w:eastAsia="ja-JP"/>
              </w:rPr>
              <w:t>11%</w:t>
            </w:r>
          </w:p>
        </w:tc>
        <w:tc>
          <w:tcPr>
            <w:tcW w:w="1943" w:type="dxa"/>
          </w:tcPr>
          <w:p w14:paraId="1AE9FE98" w14:textId="77777777" w:rsidR="006904D9" w:rsidRPr="006904D9" w:rsidRDefault="006904D9" w:rsidP="00F97C30">
            <w:pPr>
              <w:jc w:val="center"/>
              <w:rPr>
                <w:sz w:val="20"/>
                <w:szCs w:val="20"/>
                <w:lang w:val="en-GB" w:eastAsia="ja-JP"/>
              </w:rPr>
            </w:pPr>
            <w:r w:rsidRPr="00C5502A">
              <w:rPr>
                <w:szCs w:val="20"/>
                <w:lang w:val="en-GB" w:eastAsia="ja-JP"/>
              </w:rPr>
              <w:t>28%</w:t>
            </w:r>
          </w:p>
        </w:tc>
        <w:tc>
          <w:tcPr>
            <w:tcW w:w="1828" w:type="dxa"/>
          </w:tcPr>
          <w:p w14:paraId="1DD8D740" w14:textId="77777777" w:rsidR="006904D9" w:rsidRPr="006904D9" w:rsidRDefault="006904D9" w:rsidP="00F97C30">
            <w:pPr>
              <w:jc w:val="center"/>
              <w:rPr>
                <w:sz w:val="20"/>
                <w:szCs w:val="20"/>
                <w:lang w:val="en-GB" w:eastAsia="ja-JP"/>
              </w:rPr>
            </w:pPr>
            <w:r w:rsidRPr="00C5502A">
              <w:rPr>
                <w:szCs w:val="20"/>
                <w:lang w:val="en-GB" w:eastAsia="ja-JP"/>
              </w:rPr>
              <w:t>27% gains</w:t>
            </w:r>
          </w:p>
        </w:tc>
      </w:tr>
      <w:tr w:rsidR="006904D9" w:rsidRPr="00D167F7" w14:paraId="4C9D3C03" w14:textId="77777777" w:rsidTr="00F97C30">
        <w:tc>
          <w:tcPr>
            <w:tcW w:w="1972" w:type="dxa"/>
          </w:tcPr>
          <w:p w14:paraId="32DFC3B9" w14:textId="77777777" w:rsidR="006904D9" w:rsidRPr="006904D9" w:rsidRDefault="006904D9" w:rsidP="00F97C30">
            <w:pPr>
              <w:rPr>
                <w:sz w:val="20"/>
                <w:szCs w:val="20"/>
                <w:lang w:val="en-GB" w:eastAsia="ja-JP"/>
              </w:rPr>
            </w:pPr>
            <w:r w:rsidRPr="00C5502A">
              <w:rPr>
                <w:szCs w:val="20"/>
                <w:lang w:val="en-GB" w:eastAsia="ja-JP"/>
              </w:rPr>
              <w:t>Cell-edge</w:t>
            </w:r>
          </w:p>
        </w:tc>
        <w:tc>
          <w:tcPr>
            <w:tcW w:w="1943" w:type="dxa"/>
          </w:tcPr>
          <w:p w14:paraId="4D645C1C" w14:textId="77777777" w:rsidR="006904D9" w:rsidRPr="006904D9" w:rsidRDefault="006904D9" w:rsidP="00F97C30">
            <w:pPr>
              <w:jc w:val="center"/>
              <w:rPr>
                <w:sz w:val="20"/>
                <w:szCs w:val="20"/>
                <w:lang w:val="en-GB" w:eastAsia="ja-JP"/>
              </w:rPr>
            </w:pPr>
            <w:r w:rsidRPr="00C5502A">
              <w:rPr>
                <w:szCs w:val="20"/>
                <w:lang w:val="en-GB" w:eastAsia="ja-JP"/>
              </w:rPr>
              <w:t>5%</w:t>
            </w:r>
          </w:p>
        </w:tc>
        <w:tc>
          <w:tcPr>
            <w:tcW w:w="1943" w:type="dxa"/>
          </w:tcPr>
          <w:p w14:paraId="1E2E7817" w14:textId="77777777" w:rsidR="006904D9" w:rsidRPr="006904D9" w:rsidRDefault="006904D9" w:rsidP="00F97C30">
            <w:pPr>
              <w:jc w:val="center"/>
              <w:rPr>
                <w:sz w:val="20"/>
                <w:szCs w:val="20"/>
                <w:lang w:val="en-GB" w:eastAsia="ja-JP"/>
              </w:rPr>
            </w:pPr>
            <w:r w:rsidRPr="00C5502A">
              <w:rPr>
                <w:szCs w:val="20"/>
                <w:lang w:val="en-GB" w:eastAsia="ja-JP"/>
              </w:rPr>
              <w:t>42%</w:t>
            </w:r>
          </w:p>
        </w:tc>
        <w:tc>
          <w:tcPr>
            <w:tcW w:w="1943" w:type="dxa"/>
          </w:tcPr>
          <w:p w14:paraId="77C1BCA1" w14:textId="77777777" w:rsidR="006904D9" w:rsidRPr="006904D9" w:rsidRDefault="006904D9" w:rsidP="00F97C30">
            <w:pPr>
              <w:jc w:val="center"/>
              <w:rPr>
                <w:sz w:val="20"/>
                <w:szCs w:val="20"/>
                <w:lang w:val="en-GB" w:eastAsia="ja-JP"/>
              </w:rPr>
            </w:pPr>
            <w:r w:rsidRPr="00C5502A">
              <w:rPr>
                <w:szCs w:val="20"/>
                <w:lang w:val="en-GB" w:eastAsia="ja-JP"/>
              </w:rPr>
              <w:t>80%</w:t>
            </w:r>
          </w:p>
        </w:tc>
        <w:tc>
          <w:tcPr>
            <w:tcW w:w="1828" w:type="dxa"/>
          </w:tcPr>
          <w:p w14:paraId="5E6E681E" w14:textId="77777777" w:rsidR="006904D9" w:rsidRPr="006904D9" w:rsidRDefault="006904D9" w:rsidP="00F97C30">
            <w:pPr>
              <w:jc w:val="center"/>
              <w:rPr>
                <w:sz w:val="20"/>
                <w:szCs w:val="20"/>
                <w:lang w:val="en-GB" w:eastAsia="ja-JP"/>
              </w:rPr>
            </w:pPr>
            <w:r w:rsidRPr="00C5502A">
              <w:rPr>
                <w:szCs w:val="20"/>
                <w:lang w:val="en-GB" w:eastAsia="ja-JP"/>
              </w:rPr>
              <w:t>57% gains</w:t>
            </w:r>
          </w:p>
        </w:tc>
      </w:tr>
      <w:tr w:rsidR="006904D9" w:rsidRPr="00D167F7" w14:paraId="71770312" w14:textId="77777777" w:rsidTr="00F97C30">
        <w:tc>
          <w:tcPr>
            <w:tcW w:w="1972" w:type="dxa"/>
          </w:tcPr>
          <w:p w14:paraId="47141542" w14:textId="77777777" w:rsidR="006904D9" w:rsidRPr="006904D9" w:rsidRDefault="006904D9" w:rsidP="00F97C30">
            <w:pPr>
              <w:rPr>
                <w:sz w:val="20"/>
                <w:szCs w:val="20"/>
                <w:lang w:val="en-GB" w:eastAsia="ja-JP"/>
              </w:rPr>
            </w:pPr>
            <w:r w:rsidRPr="00C5502A">
              <w:rPr>
                <w:szCs w:val="20"/>
                <w:lang w:val="en-GB" w:eastAsia="ja-JP"/>
              </w:rPr>
              <w:t>50%</w:t>
            </w:r>
          </w:p>
        </w:tc>
        <w:tc>
          <w:tcPr>
            <w:tcW w:w="1943" w:type="dxa"/>
          </w:tcPr>
          <w:p w14:paraId="68805A78" w14:textId="77777777" w:rsidR="006904D9" w:rsidRPr="006904D9" w:rsidRDefault="006904D9" w:rsidP="00F97C30">
            <w:pPr>
              <w:jc w:val="center"/>
              <w:rPr>
                <w:sz w:val="20"/>
                <w:szCs w:val="20"/>
                <w:lang w:val="en-GB" w:eastAsia="ja-JP"/>
              </w:rPr>
            </w:pPr>
            <w:r w:rsidRPr="00C5502A">
              <w:rPr>
                <w:szCs w:val="20"/>
                <w:lang w:val="en-GB" w:eastAsia="ja-JP"/>
              </w:rPr>
              <w:t>0%</w:t>
            </w:r>
          </w:p>
        </w:tc>
        <w:tc>
          <w:tcPr>
            <w:tcW w:w="1943" w:type="dxa"/>
          </w:tcPr>
          <w:p w14:paraId="1F1B911A" w14:textId="77777777" w:rsidR="006904D9" w:rsidRPr="006904D9" w:rsidRDefault="006904D9" w:rsidP="00F97C30">
            <w:pPr>
              <w:jc w:val="center"/>
              <w:rPr>
                <w:sz w:val="20"/>
                <w:szCs w:val="20"/>
                <w:lang w:val="en-GB" w:eastAsia="ja-JP"/>
              </w:rPr>
            </w:pPr>
            <w:r w:rsidRPr="00C5502A">
              <w:rPr>
                <w:szCs w:val="20"/>
                <w:lang w:val="en-GB" w:eastAsia="ja-JP"/>
              </w:rPr>
              <w:t>13%</w:t>
            </w:r>
          </w:p>
        </w:tc>
        <w:tc>
          <w:tcPr>
            <w:tcW w:w="1943" w:type="dxa"/>
          </w:tcPr>
          <w:p w14:paraId="7F9A4E4F" w14:textId="77777777" w:rsidR="006904D9" w:rsidRPr="006904D9" w:rsidRDefault="006904D9" w:rsidP="00F97C30">
            <w:pPr>
              <w:jc w:val="center"/>
              <w:rPr>
                <w:sz w:val="20"/>
                <w:szCs w:val="20"/>
                <w:lang w:val="en-GB" w:eastAsia="ja-JP"/>
              </w:rPr>
            </w:pPr>
            <w:r w:rsidRPr="00C5502A">
              <w:rPr>
                <w:szCs w:val="20"/>
                <w:lang w:val="en-GB" w:eastAsia="ja-JP"/>
              </w:rPr>
              <w:t>35%</w:t>
            </w:r>
          </w:p>
        </w:tc>
        <w:tc>
          <w:tcPr>
            <w:tcW w:w="1828" w:type="dxa"/>
          </w:tcPr>
          <w:p w14:paraId="5DBB31EC" w14:textId="77777777" w:rsidR="006904D9" w:rsidRPr="006904D9" w:rsidRDefault="006904D9" w:rsidP="00F97C30">
            <w:pPr>
              <w:jc w:val="center"/>
              <w:rPr>
                <w:sz w:val="20"/>
                <w:szCs w:val="20"/>
                <w:lang w:val="en-GB" w:eastAsia="ja-JP"/>
              </w:rPr>
            </w:pPr>
            <w:r w:rsidRPr="00C5502A">
              <w:rPr>
                <w:szCs w:val="20"/>
                <w:lang w:val="en-GB" w:eastAsia="ja-JP"/>
              </w:rPr>
              <w:t>-</w:t>
            </w:r>
          </w:p>
        </w:tc>
      </w:tr>
      <w:tr w:rsidR="006904D9" w:rsidRPr="00D167F7" w14:paraId="59C13036" w14:textId="77777777" w:rsidTr="00F97C30">
        <w:tc>
          <w:tcPr>
            <w:tcW w:w="1972" w:type="dxa"/>
          </w:tcPr>
          <w:p w14:paraId="7DBDCFA8" w14:textId="77777777" w:rsidR="006904D9" w:rsidRPr="006904D9" w:rsidRDefault="006904D9" w:rsidP="00F97C30">
            <w:pPr>
              <w:rPr>
                <w:sz w:val="20"/>
                <w:szCs w:val="20"/>
                <w:lang w:val="en-GB" w:eastAsia="ja-JP"/>
              </w:rPr>
            </w:pPr>
            <w:r w:rsidRPr="00C5502A">
              <w:rPr>
                <w:szCs w:val="20"/>
                <w:lang w:val="en-GB" w:eastAsia="ja-JP"/>
              </w:rPr>
              <w:t>95%</w:t>
            </w:r>
          </w:p>
        </w:tc>
        <w:tc>
          <w:tcPr>
            <w:tcW w:w="1943" w:type="dxa"/>
          </w:tcPr>
          <w:p w14:paraId="75D465A0" w14:textId="77777777" w:rsidR="006904D9" w:rsidRPr="006904D9" w:rsidRDefault="006904D9" w:rsidP="00F97C30">
            <w:pPr>
              <w:jc w:val="center"/>
              <w:rPr>
                <w:sz w:val="20"/>
                <w:szCs w:val="20"/>
                <w:lang w:val="en-GB" w:eastAsia="ja-JP"/>
              </w:rPr>
            </w:pPr>
            <w:r w:rsidRPr="00C5502A">
              <w:rPr>
                <w:szCs w:val="20"/>
                <w:lang w:val="en-GB" w:eastAsia="ja-JP"/>
              </w:rPr>
              <w:t>0%</w:t>
            </w:r>
          </w:p>
        </w:tc>
        <w:tc>
          <w:tcPr>
            <w:tcW w:w="1943" w:type="dxa"/>
          </w:tcPr>
          <w:p w14:paraId="704BA63B" w14:textId="77777777" w:rsidR="006904D9" w:rsidRPr="006904D9" w:rsidRDefault="006904D9" w:rsidP="00F97C30">
            <w:pPr>
              <w:jc w:val="center"/>
              <w:rPr>
                <w:sz w:val="20"/>
                <w:szCs w:val="20"/>
                <w:lang w:val="en-GB" w:eastAsia="ja-JP"/>
              </w:rPr>
            </w:pPr>
            <w:r w:rsidRPr="00C5502A">
              <w:rPr>
                <w:szCs w:val="20"/>
                <w:lang w:val="en-GB" w:eastAsia="ja-JP"/>
              </w:rPr>
              <w:t>1%</w:t>
            </w:r>
          </w:p>
        </w:tc>
        <w:tc>
          <w:tcPr>
            <w:tcW w:w="1943" w:type="dxa"/>
          </w:tcPr>
          <w:p w14:paraId="2135100F" w14:textId="77777777" w:rsidR="006904D9" w:rsidRPr="006904D9" w:rsidRDefault="006904D9" w:rsidP="00F97C30">
            <w:pPr>
              <w:jc w:val="center"/>
              <w:rPr>
                <w:sz w:val="20"/>
                <w:szCs w:val="20"/>
                <w:lang w:val="en-GB" w:eastAsia="ja-JP"/>
              </w:rPr>
            </w:pPr>
            <w:r w:rsidRPr="00C5502A">
              <w:rPr>
                <w:szCs w:val="20"/>
                <w:lang w:val="en-GB" w:eastAsia="ja-JP"/>
              </w:rPr>
              <w:t>2%</w:t>
            </w:r>
          </w:p>
        </w:tc>
        <w:tc>
          <w:tcPr>
            <w:tcW w:w="1828" w:type="dxa"/>
          </w:tcPr>
          <w:p w14:paraId="0BB5D536" w14:textId="77777777" w:rsidR="006904D9" w:rsidRPr="006904D9" w:rsidRDefault="006904D9" w:rsidP="00F97C30">
            <w:pPr>
              <w:jc w:val="center"/>
              <w:rPr>
                <w:sz w:val="20"/>
                <w:szCs w:val="20"/>
                <w:lang w:val="en-GB" w:eastAsia="ja-JP"/>
              </w:rPr>
            </w:pPr>
            <w:r w:rsidRPr="00C5502A">
              <w:rPr>
                <w:szCs w:val="20"/>
                <w:lang w:val="en-GB" w:eastAsia="ja-JP"/>
              </w:rPr>
              <w:t>-</w:t>
            </w:r>
          </w:p>
        </w:tc>
      </w:tr>
    </w:tbl>
    <w:p w14:paraId="63637F47" w14:textId="77777777" w:rsidR="006904D9" w:rsidRPr="00C5502A" w:rsidRDefault="006904D9" w:rsidP="006904D9"/>
    <w:p w14:paraId="26E12E01" w14:textId="69D6EEEC" w:rsidR="003778E7" w:rsidRPr="003778E7" w:rsidRDefault="00152A9A" w:rsidP="00C95959">
      <w:pPr>
        <w:pStyle w:val="Caption"/>
        <w:jc w:val="center"/>
      </w:pPr>
      <w:r w:rsidRPr="006904D9">
        <w:t>Table</w:t>
      </w:r>
      <w:r>
        <w:t xml:space="preserve"> 7</w:t>
      </w:r>
      <w:r w:rsidR="00C95959">
        <w:t>.</w:t>
      </w:r>
      <w:r w:rsidRPr="006904D9">
        <w:t xml:space="preserve"> </w:t>
      </w:r>
      <w:r w:rsidR="00C95959">
        <w:t>Evaluation assumptions for i</w:t>
      </w:r>
      <w:r>
        <w:t>nitial CJT evaluation results for Indoor scenario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586"/>
      </w:tblGrid>
      <w:tr w:rsidR="002146BA" w:rsidRPr="00443A9D" w14:paraId="2CB4BE17" w14:textId="77777777" w:rsidTr="006904D9">
        <w:trPr>
          <w:trHeight w:val="312"/>
        </w:trPr>
        <w:tc>
          <w:tcPr>
            <w:tcW w:w="3048" w:type="dxa"/>
            <w:shd w:val="clear" w:color="auto" w:fill="D9D9D9" w:themeFill="background1" w:themeFillShade="D9"/>
            <w:tcMar>
              <w:top w:w="72" w:type="dxa"/>
              <w:left w:w="144" w:type="dxa"/>
              <w:bottom w:w="72" w:type="dxa"/>
              <w:right w:w="144" w:type="dxa"/>
            </w:tcMar>
            <w:hideMark/>
          </w:tcPr>
          <w:p w14:paraId="5E7A8CA6" w14:textId="77777777" w:rsidR="002146BA" w:rsidRPr="006904D9" w:rsidRDefault="002146BA" w:rsidP="000C06ED">
            <w:pPr>
              <w:contextualSpacing/>
              <w:jc w:val="both"/>
              <w:rPr>
                <w:rFonts w:cs="Arial"/>
                <w:szCs w:val="20"/>
              </w:rPr>
            </w:pPr>
            <w:r w:rsidRPr="006904D9">
              <w:rPr>
                <w:rFonts w:cs="Arial"/>
                <w:b/>
                <w:szCs w:val="20"/>
              </w:rPr>
              <w:t>Parameter</w:t>
            </w:r>
          </w:p>
        </w:tc>
        <w:tc>
          <w:tcPr>
            <w:tcW w:w="6586" w:type="dxa"/>
            <w:shd w:val="clear" w:color="auto" w:fill="D9D9D9" w:themeFill="background1" w:themeFillShade="D9"/>
            <w:tcMar>
              <w:top w:w="72" w:type="dxa"/>
              <w:left w:w="144" w:type="dxa"/>
              <w:bottom w:w="72" w:type="dxa"/>
              <w:right w:w="144" w:type="dxa"/>
            </w:tcMar>
            <w:hideMark/>
          </w:tcPr>
          <w:p w14:paraId="1E72946C" w14:textId="77777777" w:rsidR="002146BA" w:rsidRPr="006904D9" w:rsidRDefault="002146BA" w:rsidP="000C06ED">
            <w:pPr>
              <w:contextualSpacing/>
              <w:jc w:val="both"/>
              <w:rPr>
                <w:rFonts w:cs="Arial"/>
                <w:szCs w:val="20"/>
              </w:rPr>
            </w:pPr>
            <w:r w:rsidRPr="006904D9">
              <w:rPr>
                <w:rFonts w:cs="Arial"/>
                <w:b/>
                <w:szCs w:val="20"/>
              </w:rPr>
              <w:t>Value</w:t>
            </w:r>
          </w:p>
        </w:tc>
      </w:tr>
      <w:tr w:rsidR="002146BA" w:rsidRPr="00443A9D" w14:paraId="4CF66C6B" w14:textId="77777777" w:rsidTr="006904D9">
        <w:trPr>
          <w:trHeight w:val="312"/>
        </w:trPr>
        <w:tc>
          <w:tcPr>
            <w:tcW w:w="3048" w:type="dxa"/>
            <w:shd w:val="clear" w:color="auto" w:fill="auto"/>
            <w:tcMar>
              <w:top w:w="72" w:type="dxa"/>
              <w:left w:w="144" w:type="dxa"/>
              <w:bottom w:w="72" w:type="dxa"/>
              <w:right w:w="144" w:type="dxa"/>
            </w:tcMar>
            <w:hideMark/>
          </w:tcPr>
          <w:p w14:paraId="2CED3D71" w14:textId="77777777" w:rsidR="002146BA" w:rsidRPr="006904D9" w:rsidRDefault="002146BA" w:rsidP="000C06ED">
            <w:pPr>
              <w:contextualSpacing/>
              <w:jc w:val="both"/>
              <w:rPr>
                <w:rFonts w:cs="Arial"/>
                <w:szCs w:val="20"/>
              </w:rPr>
            </w:pPr>
            <w:r w:rsidRPr="006904D9">
              <w:rPr>
                <w:rFonts w:cs="Arial"/>
                <w:szCs w:val="20"/>
              </w:rPr>
              <w:t xml:space="preserve">Duplex, Waveform </w:t>
            </w:r>
          </w:p>
        </w:tc>
        <w:tc>
          <w:tcPr>
            <w:tcW w:w="6586" w:type="dxa"/>
            <w:shd w:val="clear" w:color="auto" w:fill="auto"/>
            <w:tcMar>
              <w:top w:w="72" w:type="dxa"/>
              <w:left w:w="144" w:type="dxa"/>
              <w:bottom w:w="72" w:type="dxa"/>
              <w:right w:w="144" w:type="dxa"/>
            </w:tcMar>
            <w:hideMark/>
          </w:tcPr>
          <w:p w14:paraId="245ADDA9" w14:textId="2EE628FE" w:rsidR="002146BA" w:rsidRPr="006904D9" w:rsidRDefault="002146BA" w:rsidP="000C06ED">
            <w:pPr>
              <w:contextualSpacing/>
              <w:jc w:val="both"/>
              <w:rPr>
                <w:rFonts w:cs="Arial"/>
                <w:szCs w:val="20"/>
              </w:rPr>
            </w:pPr>
            <w:r w:rsidRPr="006904D9">
              <w:rPr>
                <w:rFonts w:cs="Arial"/>
                <w:szCs w:val="20"/>
              </w:rPr>
              <w:t>FDD</w:t>
            </w:r>
            <w:r w:rsidR="00D601BA" w:rsidRPr="006904D9">
              <w:rPr>
                <w:rFonts w:cs="Arial"/>
                <w:szCs w:val="20"/>
              </w:rPr>
              <w:t xml:space="preserve">, </w:t>
            </w:r>
            <w:r w:rsidRPr="006904D9">
              <w:rPr>
                <w:rFonts w:cs="Arial"/>
                <w:szCs w:val="20"/>
              </w:rPr>
              <w:t xml:space="preserve">OFDM </w:t>
            </w:r>
          </w:p>
        </w:tc>
      </w:tr>
      <w:tr w:rsidR="002146BA" w:rsidRPr="00443A9D" w14:paraId="76C36035" w14:textId="77777777" w:rsidTr="006904D9">
        <w:trPr>
          <w:trHeight w:val="312"/>
        </w:trPr>
        <w:tc>
          <w:tcPr>
            <w:tcW w:w="3048" w:type="dxa"/>
            <w:shd w:val="clear" w:color="auto" w:fill="auto"/>
            <w:tcMar>
              <w:top w:w="72" w:type="dxa"/>
              <w:left w:w="144" w:type="dxa"/>
              <w:bottom w:w="72" w:type="dxa"/>
              <w:right w:w="144" w:type="dxa"/>
            </w:tcMar>
            <w:hideMark/>
          </w:tcPr>
          <w:p w14:paraId="24AA1E6A" w14:textId="77777777" w:rsidR="002146BA" w:rsidRPr="006904D9" w:rsidRDefault="002146BA" w:rsidP="000C06ED">
            <w:pPr>
              <w:contextualSpacing/>
              <w:jc w:val="both"/>
              <w:rPr>
                <w:rFonts w:cs="Arial"/>
                <w:szCs w:val="20"/>
              </w:rPr>
            </w:pPr>
            <w:r w:rsidRPr="006904D9">
              <w:rPr>
                <w:rFonts w:cs="Arial"/>
                <w:szCs w:val="20"/>
              </w:rPr>
              <w:t xml:space="preserve">Multiple access </w:t>
            </w:r>
          </w:p>
        </w:tc>
        <w:tc>
          <w:tcPr>
            <w:tcW w:w="6586" w:type="dxa"/>
            <w:shd w:val="clear" w:color="auto" w:fill="auto"/>
            <w:tcMar>
              <w:top w:w="72" w:type="dxa"/>
              <w:left w:w="144" w:type="dxa"/>
              <w:bottom w:w="72" w:type="dxa"/>
              <w:right w:w="144" w:type="dxa"/>
            </w:tcMar>
            <w:hideMark/>
          </w:tcPr>
          <w:p w14:paraId="2D5D7E4F" w14:textId="77777777" w:rsidR="002146BA" w:rsidRPr="006904D9" w:rsidRDefault="002146BA" w:rsidP="000C06ED">
            <w:pPr>
              <w:contextualSpacing/>
              <w:jc w:val="both"/>
              <w:rPr>
                <w:rFonts w:cs="Arial"/>
                <w:szCs w:val="20"/>
              </w:rPr>
            </w:pPr>
            <w:r w:rsidRPr="006904D9">
              <w:rPr>
                <w:rFonts w:cs="Arial"/>
                <w:szCs w:val="20"/>
              </w:rPr>
              <w:t xml:space="preserve">OFDMA </w:t>
            </w:r>
          </w:p>
        </w:tc>
      </w:tr>
      <w:tr w:rsidR="002146BA" w:rsidRPr="00443A9D" w14:paraId="099EE768" w14:textId="77777777" w:rsidTr="006904D9">
        <w:trPr>
          <w:trHeight w:val="79"/>
        </w:trPr>
        <w:tc>
          <w:tcPr>
            <w:tcW w:w="3048" w:type="dxa"/>
            <w:shd w:val="clear" w:color="auto" w:fill="auto"/>
            <w:tcMar>
              <w:top w:w="72" w:type="dxa"/>
              <w:left w:w="144" w:type="dxa"/>
              <w:bottom w:w="72" w:type="dxa"/>
              <w:right w:w="144" w:type="dxa"/>
            </w:tcMar>
          </w:tcPr>
          <w:p w14:paraId="404EC458" w14:textId="77777777" w:rsidR="002146BA" w:rsidRPr="006904D9" w:rsidRDefault="002146BA" w:rsidP="000C06ED">
            <w:pPr>
              <w:contextualSpacing/>
              <w:jc w:val="both"/>
              <w:rPr>
                <w:rFonts w:cs="Arial"/>
                <w:szCs w:val="20"/>
              </w:rPr>
            </w:pPr>
            <w:r w:rsidRPr="006904D9">
              <w:rPr>
                <w:rFonts w:cs="Arial"/>
                <w:szCs w:val="20"/>
              </w:rPr>
              <w:t>Scenario</w:t>
            </w:r>
          </w:p>
        </w:tc>
        <w:tc>
          <w:tcPr>
            <w:tcW w:w="6586" w:type="dxa"/>
            <w:shd w:val="clear" w:color="auto" w:fill="auto"/>
            <w:tcMar>
              <w:top w:w="72" w:type="dxa"/>
              <w:left w:w="144" w:type="dxa"/>
              <w:bottom w:w="72" w:type="dxa"/>
              <w:right w:w="144" w:type="dxa"/>
            </w:tcMar>
          </w:tcPr>
          <w:p w14:paraId="3182FFDF" w14:textId="38128DE2" w:rsidR="002146BA" w:rsidRPr="006904D9" w:rsidRDefault="00E45F87" w:rsidP="000C06ED">
            <w:pPr>
              <w:contextualSpacing/>
              <w:jc w:val="both"/>
              <w:rPr>
                <w:rFonts w:cs="Arial"/>
                <w:snapToGrid w:val="0"/>
                <w:szCs w:val="20"/>
              </w:rPr>
            </w:pPr>
            <w:r w:rsidRPr="006904D9">
              <w:rPr>
                <w:rFonts w:cs="Arial"/>
                <w:snapToGrid w:val="0"/>
                <w:szCs w:val="20"/>
              </w:rPr>
              <w:t>Indoor</w:t>
            </w:r>
            <w:r w:rsidR="00D601BA" w:rsidRPr="006904D9">
              <w:rPr>
                <w:rFonts w:cs="Arial"/>
                <w:snapToGrid w:val="0"/>
                <w:szCs w:val="20"/>
              </w:rPr>
              <w:t xml:space="preserve"> </w:t>
            </w:r>
          </w:p>
        </w:tc>
      </w:tr>
      <w:tr w:rsidR="002146BA" w:rsidRPr="00443A9D" w14:paraId="684E31A4" w14:textId="77777777" w:rsidTr="006904D9">
        <w:trPr>
          <w:trHeight w:val="312"/>
        </w:trPr>
        <w:tc>
          <w:tcPr>
            <w:tcW w:w="3048" w:type="dxa"/>
            <w:shd w:val="clear" w:color="auto" w:fill="auto"/>
            <w:tcMar>
              <w:top w:w="72" w:type="dxa"/>
              <w:left w:w="144" w:type="dxa"/>
              <w:bottom w:w="72" w:type="dxa"/>
              <w:right w:w="144" w:type="dxa"/>
            </w:tcMar>
          </w:tcPr>
          <w:p w14:paraId="302028A5" w14:textId="77777777" w:rsidR="002146BA" w:rsidRPr="006904D9" w:rsidRDefault="002146BA" w:rsidP="000C06ED">
            <w:pPr>
              <w:contextualSpacing/>
              <w:jc w:val="both"/>
              <w:rPr>
                <w:rFonts w:cs="Arial"/>
                <w:szCs w:val="20"/>
              </w:rPr>
            </w:pPr>
            <w:r w:rsidRPr="006904D9">
              <w:rPr>
                <w:rFonts w:cs="Arial"/>
                <w:szCs w:val="20"/>
              </w:rPr>
              <w:t>Frequency Range</w:t>
            </w:r>
          </w:p>
        </w:tc>
        <w:tc>
          <w:tcPr>
            <w:tcW w:w="6586" w:type="dxa"/>
            <w:shd w:val="clear" w:color="auto" w:fill="auto"/>
            <w:tcMar>
              <w:top w:w="72" w:type="dxa"/>
              <w:left w:w="144" w:type="dxa"/>
              <w:bottom w:w="72" w:type="dxa"/>
              <w:right w:w="144" w:type="dxa"/>
            </w:tcMar>
          </w:tcPr>
          <w:p w14:paraId="5CC40DB1" w14:textId="5661AD5C" w:rsidR="002146BA" w:rsidRPr="006904D9" w:rsidRDefault="002146BA" w:rsidP="000C06ED">
            <w:pPr>
              <w:contextualSpacing/>
              <w:jc w:val="both"/>
              <w:rPr>
                <w:rFonts w:cs="Arial"/>
                <w:snapToGrid w:val="0"/>
                <w:szCs w:val="20"/>
              </w:rPr>
            </w:pPr>
            <w:r w:rsidRPr="006904D9">
              <w:rPr>
                <w:rFonts w:cs="Arial"/>
                <w:snapToGrid w:val="0"/>
                <w:szCs w:val="20"/>
              </w:rPr>
              <w:t xml:space="preserve">FR1 </w:t>
            </w:r>
            <w:r w:rsidR="00252034" w:rsidRPr="006904D9">
              <w:rPr>
                <w:rFonts w:cs="Arial"/>
                <w:snapToGrid w:val="0"/>
                <w:szCs w:val="20"/>
              </w:rPr>
              <w:t>@</w:t>
            </w:r>
            <w:r w:rsidRPr="006904D9">
              <w:rPr>
                <w:rFonts w:cs="Arial"/>
                <w:snapToGrid w:val="0"/>
                <w:szCs w:val="20"/>
              </w:rPr>
              <w:t xml:space="preserve"> </w:t>
            </w:r>
            <w:r w:rsidR="00E45F87" w:rsidRPr="006904D9">
              <w:rPr>
                <w:rFonts w:cs="Arial"/>
                <w:snapToGrid w:val="0"/>
                <w:szCs w:val="20"/>
              </w:rPr>
              <w:t>4</w:t>
            </w:r>
            <w:r w:rsidRPr="006904D9">
              <w:rPr>
                <w:rFonts w:cs="Arial"/>
                <w:snapToGrid w:val="0"/>
                <w:szCs w:val="20"/>
              </w:rPr>
              <w:t xml:space="preserve">GHz </w:t>
            </w:r>
          </w:p>
        </w:tc>
      </w:tr>
      <w:tr w:rsidR="002146BA" w:rsidRPr="00443A9D" w14:paraId="1F46C2DB" w14:textId="77777777" w:rsidTr="006904D9">
        <w:trPr>
          <w:trHeight w:val="540"/>
        </w:trPr>
        <w:tc>
          <w:tcPr>
            <w:tcW w:w="3048" w:type="dxa"/>
            <w:shd w:val="clear" w:color="auto" w:fill="auto"/>
            <w:tcMar>
              <w:top w:w="72" w:type="dxa"/>
              <w:left w:w="144" w:type="dxa"/>
              <w:bottom w:w="72" w:type="dxa"/>
              <w:right w:w="144" w:type="dxa"/>
            </w:tcMar>
          </w:tcPr>
          <w:p w14:paraId="42276AC0" w14:textId="77777777" w:rsidR="002146BA" w:rsidRPr="006904D9" w:rsidRDefault="002146BA" w:rsidP="000C06ED">
            <w:pPr>
              <w:contextualSpacing/>
              <w:jc w:val="both"/>
              <w:rPr>
                <w:rFonts w:cs="Arial"/>
                <w:szCs w:val="20"/>
              </w:rPr>
            </w:pPr>
            <w:r w:rsidRPr="006904D9">
              <w:rPr>
                <w:rFonts w:cs="Arial"/>
                <w:szCs w:val="20"/>
              </w:rPr>
              <w:t>Antenna setup and port layouts at gNB</w:t>
            </w:r>
          </w:p>
        </w:tc>
        <w:tc>
          <w:tcPr>
            <w:tcW w:w="6586" w:type="dxa"/>
            <w:shd w:val="clear" w:color="auto" w:fill="auto"/>
            <w:tcMar>
              <w:top w:w="72" w:type="dxa"/>
              <w:left w:w="144" w:type="dxa"/>
              <w:bottom w:w="72" w:type="dxa"/>
              <w:right w:w="144" w:type="dxa"/>
            </w:tcMar>
          </w:tcPr>
          <w:p w14:paraId="63005842" w14:textId="708E2EAF" w:rsidR="00C02E3F" w:rsidRPr="00443A9D" w:rsidRDefault="008C1546" w:rsidP="006904D9">
            <w:pPr>
              <w:autoSpaceDE w:val="0"/>
              <w:autoSpaceDN w:val="0"/>
              <w:adjustRightInd w:val="0"/>
              <w:snapToGrid w:val="0"/>
              <w:spacing w:line="240" w:lineRule="auto"/>
              <w:contextualSpacing/>
              <w:jc w:val="both"/>
              <w:rPr>
                <w:rFonts w:cs="Arial"/>
                <w:szCs w:val="20"/>
              </w:rPr>
            </w:pPr>
            <w:r>
              <w:rPr>
                <w:rFonts w:cs="Arial"/>
                <w:szCs w:val="20"/>
              </w:rPr>
              <w:t>8TX</w:t>
            </w:r>
            <w:r w:rsidR="00C02E3F" w:rsidRPr="006904D9">
              <w:rPr>
                <w:rFonts w:cs="Arial"/>
                <w:szCs w:val="20"/>
              </w:rPr>
              <w:t>: (2,2,2,1,1,</w:t>
            </w:r>
            <w:r w:rsidR="00D82509">
              <w:rPr>
                <w:rFonts w:cs="Arial"/>
                <w:szCs w:val="20"/>
              </w:rPr>
              <w:t>2</w:t>
            </w:r>
            <w:r w:rsidR="00C02E3F" w:rsidRPr="006904D9">
              <w:rPr>
                <w:rFonts w:cs="Arial"/>
                <w:szCs w:val="20"/>
              </w:rPr>
              <w:t>,</w:t>
            </w:r>
            <w:r w:rsidR="00D82509">
              <w:rPr>
                <w:rFonts w:cs="Arial"/>
                <w:szCs w:val="20"/>
              </w:rPr>
              <w:t>2</w:t>
            </w:r>
            <w:r w:rsidR="00C02E3F" w:rsidRPr="006904D9">
              <w:rPr>
                <w:rFonts w:cs="Arial"/>
                <w:snapToGrid w:val="0"/>
                <w:szCs w:val="20"/>
              </w:rPr>
              <w:t>), (</w:t>
            </w:r>
            <w:proofErr w:type="spellStart"/>
            <w:proofErr w:type="gramStart"/>
            <w:r w:rsidR="00C02E3F" w:rsidRPr="006904D9">
              <w:rPr>
                <w:rFonts w:cs="Arial"/>
                <w:snapToGrid w:val="0"/>
                <w:szCs w:val="20"/>
              </w:rPr>
              <w:t>dH,dV</w:t>
            </w:r>
            <w:proofErr w:type="spellEnd"/>
            <w:proofErr w:type="gramEnd"/>
            <w:r w:rsidR="00C02E3F" w:rsidRPr="006904D9">
              <w:rPr>
                <w:rFonts w:cs="Arial"/>
                <w:snapToGrid w:val="0"/>
                <w:szCs w:val="20"/>
              </w:rPr>
              <w:t>) = (0.5, 0.5)λ</w:t>
            </w:r>
          </w:p>
        </w:tc>
      </w:tr>
      <w:tr w:rsidR="002146BA" w:rsidRPr="00443A9D" w14:paraId="082DA71C" w14:textId="77777777" w:rsidTr="006904D9">
        <w:trPr>
          <w:trHeight w:val="573"/>
        </w:trPr>
        <w:tc>
          <w:tcPr>
            <w:tcW w:w="3048" w:type="dxa"/>
            <w:shd w:val="clear" w:color="auto" w:fill="auto"/>
            <w:tcMar>
              <w:top w:w="72" w:type="dxa"/>
              <w:left w:w="144" w:type="dxa"/>
              <w:bottom w:w="72" w:type="dxa"/>
              <w:right w:w="144" w:type="dxa"/>
            </w:tcMar>
          </w:tcPr>
          <w:p w14:paraId="78AE0E17" w14:textId="77777777" w:rsidR="002146BA" w:rsidRPr="006904D9" w:rsidRDefault="002146BA" w:rsidP="000C06ED">
            <w:pPr>
              <w:contextualSpacing/>
              <w:jc w:val="both"/>
              <w:rPr>
                <w:rFonts w:cs="Arial"/>
                <w:szCs w:val="20"/>
              </w:rPr>
            </w:pPr>
            <w:r w:rsidRPr="006904D9">
              <w:rPr>
                <w:rFonts w:cs="Arial"/>
                <w:szCs w:val="20"/>
              </w:rPr>
              <w:t>Antenna setup and port layouts at UE</w:t>
            </w:r>
          </w:p>
        </w:tc>
        <w:tc>
          <w:tcPr>
            <w:tcW w:w="6586" w:type="dxa"/>
            <w:shd w:val="clear" w:color="auto" w:fill="auto"/>
            <w:tcMar>
              <w:top w:w="72" w:type="dxa"/>
              <w:left w:w="144" w:type="dxa"/>
              <w:bottom w:w="72" w:type="dxa"/>
              <w:right w:w="144" w:type="dxa"/>
            </w:tcMar>
          </w:tcPr>
          <w:p w14:paraId="582B1767" w14:textId="4E5C2E37" w:rsidR="002146BA" w:rsidRPr="00443A9D" w:rsidRDefault="00D601BA" w:rsidP="00C02E3F">
            <w:pPr>
              <w:contextualSpacing/>
              <w:jc w:val="both"/>
              <w:rPr>
                <w:rFonts w:cs="Arial"/>
                <w:snapToGrid w:val="0"/>
                <w:szCs w:val="20"/>
              </w:rPr>
            </w:pPr>
            <w:r w:rsidRPr="00443A9D">
              <w:rPr>
                <w:rFonts w:cs="Arial"/>
                <w:snapToGrid w:val="0"/>
                <w:szCs w:val="20"/>
              </w:rPr>
              <w:t>8</w:t>
            </w:r>
            <w:r w:rsidR="002146BA" w:rsidRPr="00443A9D">
              <w:rPr>
                <w:rFonts w:cs="Arial"/>
                <w:snapToGrid w:val="0"/>
                <w:szCs w:val="20"/>
              </w:rPr>
              <w:t>RX: (</w:t>
            </w:r>
            <w:r w:rsidRPr="00443A9D">
              <w:rPr>
                <w:rFonts w:cs="Arial"/>
                <w:snapToGrid w:val="0"/>
                <w:szCs w:val="20"/>
              </w:rPr>
              <w:t>2</w:t>
            </w:r>
            <w:r w:rsidR="002146BA" w:rsidRPr="00443A9D">
              <w:rPr>
                <w:rFonts w:cs="Arial"/>
                <w:snapToGrid w:val="0"/>
                <w:szCs w:val="20"/>
              </w:rPr>
              <w:t>,2,2,1,1,</w:t>
            </w:r>
            <w:r w:rsidRPr="00443A9D">
              <w:rPr>
                <w:rFonts w:cs="Arial"/>
                <w:snapToGrid w:val="0"/>
                <w:szCs w:val="20"/>
              </w:rPr>
              <w:t>2</w:t>
            </w:r>
            <w:r w:rsidR="002146BA" w:rsidRPr="00443A9D">
              <w:rPr>
                <w:rFonts w:cs="Arial"/>
                <w:snapToGrid w:val="0"/>
                <w:szCs w:val="20"/>
              </w:rPr>
              <w:t>,2), (</w:t>
            </w:r>
            <w:proofErr w:type="spellStart"/>
            <w:proofErr w:type="gramStart"/>
            <w:r w:rsidR="002146BA" w:rsidRPr="00443A9D">
              <w:rPr>
                <w:rFonts w:cs="Arial"/>
                <w:snapToGrid w:val="0"/>
                <w:szCs w:val="20"/>
              </w:rPr>
              <w:t>dH,dV</w:t>
            </w:r>
            <w:proofErr w:type="spellEnd"/>
            <w:proofErr w:type="gramEnd"/>
            <w:r w:rsidR="002146BA" w:rsidRPr="00443A9D">
              <w:rPr>
                <w:rFonts w:cs="Arial"/>
                <w:snapToGrid w:val="0"/>
                <w:szCs w:val="20"/>
              </w:rPr>
              <w:t xml:space="preserve">) = (0.5, 0.5)λ </w:t>
            </w:r>
          </w:p>
        </w:tc>
      </w:tr>
      <w:tr w:rsidR="002146BA" w:rsidRPr="00443A9D" w14:paraId="411C388F" w14:textId="77777777" w:rsidTr="006904D9">
        <w:trPr>
          <w:trHeight w:val="312"/>
        </w:trPr>
        <w:tc>
          <w:tcPr>
            <w:tcW w:w="3048" w:type="dxa"/>
            <w:shd w:val="clear" w:color="auto" w:fill="auto"/>
            <w:tcMar>
              <w:top w:w="72" w:type="dxa"/>
              <w:left w:w="144" w:type="dxa"/>
              <w:bottom w:w="72" w:type="dxa"/>
              <w:right w:w="144" w:type="dxa"/>
            </w:tcMar>
          </w:tcPr>
          <w:p w14:paraId="7FCDEE99" w14:textId="77777777" w:rsidR="002146BA" w:rsidRPr="006904D9" w:rsidRDefault="002146BA" w:rsidP="000C06ED">
            <w:pPr>
              <w:contextualSpacing/>
              <w:jc w:val="both"/>
              <w:rPr>
                <w:rFonts w:cs="Arial"/>
                <w:szCs w:val="20"/>
              </w:rPr>
            </w:pPr>
            <w:r w:rsidRPr="006904D9">
              <w:rPr>
                <w:rFonts w:cs="Arial"/>
                <w:szCs w:val="20"/>
              </w:rPr>
              <w:t xml:space="preserve">BS antenna height </w:t>
            </w:r>
          </w:p>
        </w:tc>
        <w:tc>
          <w:tcPr>
            <w:tcW w:w="6586" w:type="dxa"/>
            <w:shd w:val="clear" w:color="auto" w:fill="auto"/>
            <w:tcMar>
              <w:top w:w="72" w:type="dxa"/>
              <w:left w:w="144" w:type="dxa"/>
              <w:bottom w:w="72" w:type="dxa"/>
              <w:right w:w="144" w:type="dxa"/>
            </w:tcMar>
          </w:tcPr>
          <w:p w14:paraId="1A476C8E" w14:textId="671BBB0F" w:rsidR="002146BA" w:rsidRPr="006904D9" w:rsidRDefault="005E610A" w:rsidP="000C06ED">
            <w:pPr>
              <w:contextualSpacing/>
              <w:jc w:val="both"/>
              <w:rPr>
                <w:rFonts w:cs="Arial"/>
                <w:snapToGrid w:val="0"/>
                <w:szCs w:val="20"/>
              </w:rPr>
            </w:pPr>
            <w:r>
              <w:rPr>
                <w:rFonts w:cs="Arial"/>
                <w:snapToGrid w:val="0"/>
                <w:szCs w:val="20"/>
              </w:rPr>
              <w:t>3m</w:t>
            </w:r>
          </w:p>
        </w:tc>
      </w:tr>
      <w:tr w:rsidR="002146BA" w:rsidRPr="00443A9D" w14:paraId="640F5028" w14:textId="77777777" w:rsidTr="006904D9">
        <w:trPr>
          <w:trHeight w:val="212"/>
        </w:trPr>
        <w:tc>
          <w:tcPr>
            <w:tcW w:w="3048" w:type="dxa"/>
            <w:shd w:val="clear" w:color="auto" w:fill="auto"/>
            <w:tcMar>
              <w:top w:w="72" w:type="dxa"/>
              <w:left w:w="144" w:type="dxa"/>
              <w:bottom w:w="72" w:type="dxa"/>
              <w:right w:w="144" w:type="dxa"/>
            </w:tcMar>
            <w:hideMark/>
          </w:tcPr>
          <w:p w14:paraId="5B45FF41" w14:textId="77777777" w:rsidR="002146BA" w:rsidRPr="006904D9" w:rsidRDefault="002146BA" w:rsidP="000C06ED">
            <w:pPr>
              <w:contextualSpacing/>
              <w:jc w:val="both"/>
              <w:rPr>
                <w:rFonts w:cs="Arial"/>
                <w:szCs w:val="20"/>
              </w:rPr>
            </w:pPr>
            <w:r w:rsidRPr="006904D9">
              <w:rPr>
                <w:rFonts w:cs="Arial"/>
                <w:szCs w:val="20"/>
              </w:rPr>
              <w:t xml:space="preserve">Simulation bandwidth </w:t>
            </w:r>
          </w:p>
        </w:tc>
        <w:tc>
          <w:tcPr>
            <w:tcW w:w="6586" w:type="dxa"/>
            <w:shd w:val="clear" w:color="auto" w:fill="auto"/>
            <w:tcMar>
              <w:top w:w="72" w:type="dxa"/>
              <w:left w:w="144" w:type="dxa"/>
              <w:bottom w:w="72" w:type="dxa"/>
              <w:right w:w="144" w:type="dxa"/>
            </w:tcMar>
            <w:hideMark/>
          </w:tcPr>
          <w:p w14:paraId="275E3476" w14:textId="4EE96029" w:rsidR="002146BA" w:rsidRPr="006904D9" w:rsidRDefault="002146BA" w:rsidP="000C06ED">
            <w:pPr>
              <w:contextualSpacing/>
              <w:jc w:val="both"/>
              <w:rPr>
                <w:rFonts w:cs="Arial"/>
                <w:snapToGrid w:val="0"/>
                <w:szCs w:val="20"/>
              </w:rPr>
            </w:pPr>
            <w:r w:rsidRPr="006904D9">
              <w:rPr>
                <w:rFonts w:cs="Arial"/>
                <w:snapToGrid w:val="0"/>
                <w:szCs w:val="20"/>
              </w:rPr>
              <w:t>10 MHz with 15KHz</w:t>
            </w:r>
            <w:r w:rsidR="00252034" w:rsidRPr="006904D9">
              <w:rPr>
                <w:rFonts w:cs="Arial"/>
                <w:snapToGrid w:val="0"/>
                <w:szCs w:val="20"/>
              </w:rPr>
              <w:t xml:space="preserve"> of </w:t>
            </w:r>
            <w:proofErr w:type="spellStart"/>
            <w:r w:rsidR="00252034" w:rsidRPr="006904D9">
              <w:rPr>
                <w:rFonts w:cs="Arial"/>
                <w:snapToGrid w:val="0"/>
                <w:szCs w:val="20"/>
              </w:rPr>
              <w:t>scs</w:t>
            </w:r>
            <w:proofErr w:type="spellEnd"/>
          </w:p>
        </w:tc>
      </w:tr>
      <w:tr w:rsidR="002146BA" w:rsidRPr="00443A9D" w14:paraId="040365E3" w14:textId="77777777" w:rsidTr="006904D9">
        <w:trPr>
          <w:trHeight w:val="312"/>
        </w:trPr>
        <w:tc>
          <w:tcPr>
            <w:tcW w:w="3048" w:type="dxa"/>
            <w:shd w:val="clear" w:color="auto" w:fill="auto"/>
            <w:tcMar>
              <w:top w:w="72" w:type="dxa"/>
              <w:left w:w="144" w:type="dxa"/>
              <w:bottom w:w="72" w:type="dxa"/>
              <w:right w:w="144" w:type="dxa"/>
            </w:tcMar>
            <w:hideMark/>
          </w:tcPr>
          <w:p w14:paraId="3A82FEB3" w14:textId="7ECB8EA2" w:rsidR="002146BA" w:rsidRPr="006904D9" w:rsidRDefault="00965F5F" w:rsidP="000C06ED">
            <w:pPr>
              <w:contextualSpacing/>
              <w:jc w:val="both"/>
              <w:rPr>
                <w:rFonts w:cs="Arial"/>
                <w:szCs w:val="20"/>
              </w:rPr>
            </w:pPr>
            <w:r w:rsidRPr="006904D9">
              <w:rPr>
                <w:rFonts w:cs="Arial"/>
                <w:szCs w:val="20"/>
              </w:rPr>
              <w:t>Cluster size for CJT</w:t>
            </w:r>
            <w:r w:rsidR="002146BA" w:rsidRPr="006904D9">
              <w:rPr>
                <w:rFonts w:cs="Arial"/>
                <w:szCs w:val="20"/>
              </w:rPr>
              <w:t xml:space="preserve"> </w:t>
            </w:r>
          </w:p>
        </w:tc>
        <w:tc>
          <w:tcPr>
            <w:tcW w:w="6586" w:type="dxa"/>
            <w:shd w:val="clear" w:color="auto" w:fill="auto"/>
            <w:tcMar>
              <w:top w:w="72" w:type="dxa"/>
              <w:left w:w="144" w:type="dxa"/>
              <w:bottom w:w="72" w:type="dxa"/>
              <w:right w:w="144" w:type="dxa"/>
            </w:tcMar>
            <w:hideMark/>
          </w:tcPr>
          <w:p w14:paraId="4E71EFA5" w14:textId="4EF8C56C" w:rsidR="002146BA" w:rsidRPr="006904D9" w:rsidRDefault="00C2409D" w:rsidP="000C06ED">
            <w:pPr>
              <w:contextualSpacing/>
              <w:jc w:val="both"/>
              <w:rPr>
                <w:rFonts w:cs="Arial"/>
                <w:szCs w:val="20"/>
              </w:rPr>
            </w:pPr>
            <w:r w:rsidRPr="006904D9">
              <w:rPr>
                <w:rFonts w:cs="Arial"/>
                <w:szCs w:val="20"/>
              </w:rPr>
              <w:t>Cluster 4 sectors in 4 sites</w:t>
            </w:r>
          </w:p>
        </w:tc>
      </w:tr>
      <w:tr w:rsidR="002146BA" w:rsidRPr="00443A9D" w14:paraId="25A890E8" w14:textId="77777777" w:rsidTr="006904D9">
        <w:trPr>
          <w:trHeight w:val="161"/>
        </w:trPr>
        <w:tc>
          <w:tcPr>
            <w:tcW w:w="3048" w:type="dxa"/>
            <w:shd w:val="clear" w:color="auto" w:fill="auto"/>
            <w:vAlign w:val="center"/>
            <w:hideMark/>
          </w:tcPr>
          <w:p w14:paraId="5321D949" w14:textId="77777777" w:rsidR="002146BA" w:rsidRPr="006904D9" w:rsidRDefault="002146BA" w:rsidP="000C06ED">
            <w:pPr>
              <w:pStyle w:val="NormalWeb"/>
              <w:spacing w:before="0" w:beforeAutospacing="0" w:after="0" w:afterAutospacing="0"/>
              <w:ind w:leftChars="68" w:left="856"/>
              <w:contextualSpacing/>
              <w:jc w:val="both"/>
              <w:rPr>
                <w:rFonts w:eastAsia="STXihei" w:cs="Arial"/>
                <w:color w:val="auto"/>
                <w:kern w:val="24"/>
                <w:sz w:val="20"/>
                <w:szCs w:val="20"/>
              </w:rPr>
            </w:pPr>
            <w:r w:rsidRPr="006904D9">
              <w:rPr>
                <w:rFonts w:eastAsia="STXihei" w:cs="Arial"/>
                <w:color w:val="auto"/>
                <w:kern w:val="24"/>
                <w:sz w:val="20"/>
                <w:szCs w:val="20"/>
              </w:rPr>
              <w:t>MIMO layers</w:t>
            </w:r>
          </w:p>
        </w:tc>
        <w:tc>
          <w:tcPr>
            <w:tcW w:w="6586" w:type="dxa"/>
            <w:shd w:val="clear" w:color="auto" w:fill="auto"/>
            <w:tcMar>
              <w:top w:w="72" w:type="dxa"/>
              <w:left w:w="144" w:type="dxa"/>
              <w:bottom w:w="72" w:type="dxa"/>
              <w:right w:w="144" w:type="dxa"/>
            </w:tcMar>
            <w:hideMark/>
          </w:tcPr>
          <w:p w14:paraId="5499A700" w14:textId="560B9A1E" w:rsidR="002146BA" w:rsidRPr="006904D9" w:rsidRDefault="002146BA" w:rsidP="000C06ED">
            <w:pPr>
              <w:contextualSpacing/>
              <w:jc w:val="both"/>
              <w:rPr>
                <w:rFonts w:cs="Arial"/>
                <w:snapToGrid w:val="0"/>
                <w:szCs w:val="20"/>
              </w:rPr>
            </w:pPr>
            <w:r w:rsidRPr="006904D9">
              <w:rPr>
                <w:rFonts w:cs="Arial"/>
                <w:snapToGrid w:val="0"/>
                <w:szCs w:val="20"/>
              </w:rPr>
              <w:t>60 maximum MU-MIMO layers</w:t>
            </w:r>
          </w:p>
        </w:tc>
      </w:tr>
      <w:tr w:rsidR="002146BA" w:rsidRPr="00443A9D" w14:paraId="6561C7DA" w14:textId="77777777" w:rsidTr="006904D9">
        <w:trPr>
          <w:trHeight w:val="181"/>
        </w:trPr>
        <w:tc>
          <w:tcPr>
            <w:tcW w:w="3048" w:type="dxa"/>
            <w:shd w:val="clear" w:color="auto" w:fill="auto"/>
            <w:vAlign w:val="center"/>
            <w:hideMark/>
          </w:tcPr>
          <w:p w14:paraId="4ECBC8F5" w14:textId="77777777" w:rsidR="002146BA" w:rsidRPr="006904D9" w:rsidRDefault="002146BA" w:rsidP="000C06ED">
            <w:pPr>
              <w:pStyle w:val="NormalWeb"/>
              <w:spacing w:before="0" w:beforeAutospacing="0" w:after="0" w:afterAutospacing="0"/>
              <w:ind w:leftChars="68" w:left="856"/>
              <w:contextualSpacing/>
              <w:jc w:val="both"/>
              <w:rPr>
                <w:rFonts w:eastAsia="STXihei" w:cs="Arial"/>
                <w:color w:val="auto"/>
                <w:kern w:val="24"/>
                <w:sz w:val="20"/>
                <w:szCs w:val="20"/>
              </w:rPr>
            </w:pPr>
            <w:r w:rsidRPr="006904D9">
              <w:rPr>
                <w:rFonts w:eastAsia="STXihei" w:cs="Arial"/>
                <w:color w:val="auto"/>
                <w:kern w:val="24"/>
                <w:sz w:val="20"/>
                <w:szCs w:val="20"/>
              </w:rPr>
              <w:t xml:space="preserve">CSI feedback </w:t>
            </w:r>
          </w:p>
        </w:tc>
        <w:tc>
          <w:tcPr>
            <w:tcW w:w="6586" w:type="dxa"/>
            <w:shd w:val="clear" w:color="auto" w:fill="auto"/>
            <w:tcMar>
              <w:top w:w="72" w:type="dxa"/>
              <w:left w:w="144" w:type="dxa"/>
              <w:bottom w:w="72" w:type="dxa"/>
              <w:right w:w="144" w:type="dxa"/>
            </w:tcMar>
            <w:hideMark/>
          </w:tcPr>
          <w:p w14:paraId="05E2B5B6" w14:textId="0C5AC832" w:rsidR="002146BA" w:rsidRPr="006904D9" w:rsidRDefault="00E45F87" w:rsidP="006904D9">
            <w:pPr>
              <w:autoSpaceDE w:val="0"/>
              <w:autoSpaceDN w:val="0"/>
              <w:adjustRightInd w:val="0"/>
              <w:snapToGrid w:val="0"/>
              <w:spacing w:line="240" w:lineRule="auto"/>
              <w:contextualSpacing/>
              <w:jc w:val="both"/>
              <w:textAlignment w:val="baseline"/>
              <w:rPr>
                <w:rFonts w:cs="Arial"/>
                <w:szCs w:val="20"/>
              </w:rPr>
            </w:pPr>
            <w:r w:rsidRPr="006904D9">
              <w:rPr>
                <w:rFonts w:cs="Arial"/>
                <w:szCs w:val="20"/>
              </w:rPr>
              <w:t>Ideal CSI feedback</w:t>
            </w:r>
          </w:p>
        </w:tc>
      </w:tr>
      <w:tr w:rsidR="002146BA" w:rsidRPr="00443A9D" w14:paraId="6AA1A200" w14:textId="77777777" w:rsidTr="006904D9">
        <w:trPr>
          <w:trHeight w:val="98"/>
        </w:trPr>
        <w:tc>
          <w:tcPr>
            <w:tcW w:w="3048" w:type="dxa"/>
            <w:shd w:val="clear" w:color="auto" w:fill="auto"/>
          </w:tcPr>
          <w:p w14:paraId="2B6B74D9" w14:textId="77777777" w:rsidR="002146BA" w:rsidRPr="006904D9" w:rsidRDefault="002146BA" w:rsidP="000C06ED">
            <w:pPr>
              <w:pStyle w:val="NormalWeb"/>
              <w:spacing w:before="0" w:beforeAutospacing="0" w:after="0" w:afterAutospacing="0"/>
              <w:ind w:leftChars="68" w:left="856"/>
              <w:contextualSpacing/>
              <w:jc w:val="both"/>
              <w:rPr>
                <w:rFonts w:eastAsia="Malgun Gothic" w:cs="Arial"/>
                <w:color w:val="auto"/>
                <w:kern w:val="24"/>
                <w:sz w:val="20"/>
                <w:szCs w:val="20"/>
                <w:lang w:eastAsia="ko-KR"/>
              </w:rPr>
            </w:pPr>
            <w:r w:rsidRPr="006904D9">
              <w:rPr>
                <w:rFonts w:eastAsia="Malgun Gothic" w:cs="Arial"/>
                <w:color w:val="auto"/>
                <w:kern w:val="24"/>
                <w:sz w:val="20"/>
                <w:szCs w:val="20"/>
                <w:lang w:eastAsia="ko-KR"/>
              </w:rPr>
              <w:t>Traffic model</w:t>
            </w:r>
          </w:p>
        </w:tc>
        <w:tc>
          <w:tcPr>
            <w:tcW w:w="6586" w:type="dxa"/>
            <w:shd w:val="clear" w:color="auto" w:fill="auto"/>
            <w:tcMar>
              <w:top w:w="72" w:type="dxa"/>
              <w:left w:w="144" w:type="dxa"/>
              <w:bottom w:w="72" w:type="dxa"/>
              <w:right w:w="144" w:type="dxa"/>
            </w:tcMar>
          </w:tcPr>
          <w:p w14:paraId="2AE33CD6" w14:textId="07A09340" w:rsidR="002146BA" w:rsidRPr="006904D9" w:rsidRDefault="00F96211" w:rsidP="000C06ED">
            <w:pPr>
              <w:pStyle w:val="NormalWeb"/>
              <w:spacing w:before="0" w:beforeAutospacing="0" w:after="0" w:afterAutospacing="0"/>
              <w:contextualSpacing/>
              <w:jc w:val="both"/>
              <w:rPr>
                <w:rFonts w:eastAsia="Malgun Gothic" w:cs="Arial"/>
                <w:color w:val="auto"/>
                <w:kern w:val="24"/>
                <w:sz w:val="20"/>
                <w:szCs w:val="20"/>
                <w:lang w:eastAsia="ko-KR"/>
              </w:rPr>
            </w:pPr>
            <w:r>
              <w:rPr>
                <w:rFonts w:eastAsia="Malgun Gothic" w:cs="Arial"/>
                <w:color w:val="auto"/>
                <w:kern w:val="24"/>
                <w:sz w:val="20"/>
                <w:szCs w:val="20"/>
                <w:lang w:eastAsia="ko-KR"/>
              </w:rPr>
              <w:t>Full</w:t>
            </w:r>
            <w:r w:rsidR="00B368D6">
              <w:rPr>
                <w:rFonts w:eastAsia="Malgun Gothic" w:cs="Arial"/>
                <w:color w:val="auto"/>
                <w:kern w:val="24"/>
                <w:sz w:val="20"/>
                <w:szCs w:val="20"/>
                <w:lang w:eastAsia="ko-KR"/>
              </w:rPr>
              <w:t xml:space="preserve"> buffer and </w:t>
            </w:r>
            <w:r w:rsidR="002146BA" w:rsidRPr="006904D9">
              <w:rPr>
                <w:rFonts w:eastAsia="Malgun Gothic" w:cs="Arial"/>
                <w:color w:val="auto"/>
                <w:kern w:val="24"/>
                <w:sz w:val="20"/>
                <w:szCs w:val="20"/>
                <w:lang w:eastAsia="ko-KR"/>
              </w:rPr>
              <w:t>FTP model 1 with packet size 0.5 Mbytes</w:t>
            </w:r>
          </w:p>
        </w:tc>
      </w:tr>
      <w:tr w:rsidR="002146BA" w:rsidRPr="00443A9D" w14:paraId="011F10E5" w14:textId="77777777" w:rsidTr="006904D9">
        <w:trPr>
          <w:trHeight w:val="75"/>
        </w:trPr>
        <w:tc>
          <w:tcPr>
            <w:tcW w:w="3048" w:type="dxa"/>
            <w:shd w:val="clear" w:color="auto" w:fill="auto"/>
          </w:tcPr>
          <w:p w14:paraId="55D0C60C" w14:textId="77777777" w:rsidR="002146BA" w:rsidRPr="006904D9" w:rsidRDefault="002146BA" w:rsidP="000C06ED">
            <w:pPr>
              <w:pStyle w:val="NormalWeb"/>
              <w:spacing w:before="0" w:beforeAutospacing="0" w:after="0" w:afterAutospacing="0"/>
              <w:ind w:leftChars="68" w:left="856"/>
              <w:contextualSpacing/>
              <w:jc w:val="both"/>
              <w:rPr>
                <w:rFonts w:eastAsia="Malgun Gothic" w:cs="Arial"/>
                <w:color w:val="auto"/>
                <w:kern w:val="24"/>
                <w:sz w:val="20"/>
                <w:szCs w:val="20"/>
                <w:lang w:eastAsia="ko-KR"/>
              </w:rPr>
            </w:pPr>
            <w:r w:rsidRPr="006904D9">
              <w:rPr>
                <w:rFonts w:eastAsia="Malgun Gothic" w:cs="Arial"/>
                <w:color w:val="auto"/>
                <w:kern w:val="24"/>
                <w:sz w:val="20"/>
                <w:szCs w:val="20"/>
                <w:lang w:eastAsia="ko-KR"/>
              </w:rPr>
              <w:t>Traffic load (Resource utilization)</w:t>
            </w:r>
          </w:p>
        </w:tc>
        <w:tc>
          <w:tcPr>
            <w:tcW w:w="6586" w:type="dxa"/>
            <w:shd w:val="clear" w:color="auto" w:fill="auto"/>
            <w:tcMar>
              <w:top w:w="72" w:type="dxa"/>
              <w:left w:w="144" w:type="dxa"/>
              <w:bottom w:w="72" w:type="dxa"/>
              <w:right w:w="144" w:type="dxa"/>
            </w:tcMar>
          </w:tcPr>
          <w:p w14:paraId="7F65D811" w14:textId="0B8A6A6D" w:rsidR="002146BA" w:rsidRPr="006904D9" w:rsidRDefault="002146BA" w:rsidP="006904D9">
            <w:pPr>
              <w:pStyle w:val="NormalWeb"/>
              <w:spacing w:before="0" w:beforeAutospacing="0" w:after="0" w:afterAutospacing="0"/>
              <w:contextualSpacing/>
              <w:jc w:val="both"/>
              <w:rPr>
                <w:rFonts w:cs="Arial"/>
                <w:kern w:val="24"/>
                <w:szCs w:val="20"/>
              </w:rPr>
            </w:pPr>
            <w:r w:rsidRPr="006904D9">
              <w:rPr>
                <w:rFonts w:eastAsia="Malgun Gothic" w:cs="Arial"/>
                <w:color w:val="auto"/>
                <w:kern w:val="24"/>
                <w:sz w:val="20"/>
                <w:szCs w:val="20"/>
                <w:lang w:eastAsia="ko-KR"/>
              </w:rPr>
              <w:t xml:space="preserve">50/70% for SU/MU-MIMO </w:t>
            </w:r>
          </w:p>
        </w:tc>
      </w:tr>
    </w:tbl>
    <w:p w14:paraId="422FE1CB" w14:textId="0AC89394" w:rsidR="003778E7" w:rsidRDefault="003B64BB" w:rsidP="006904D9">
      <w:pPr>
        <w:pStyle w:val="B1"/>
        <w:ind w:left="284" w:firstLine="0"/>
      </w:pPr>
      <w:r>
        <w:t xml:space="preserve"> </w:t>
      </w:r>
    </w:p>
    <w:p w14:paraId="37EB5693" w14:textId="425AFFDA" w:rsidR="00C01F33" w:rsidRPr="00CE0424" w:rsidRDefault="00B409E0" w:rsidP="00CE0424">
      <w:pPr>
        <w:pStyle w:val="Heading1"/>
      </w:pPr>
      <w:r>
        <w:t>3.</w:t>
      </w:r>
      <w:r w:rsidR="003B64BB">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CA2901" w14:textId="006E6A35" w:rsidR="009728E0"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02143776" w:history="1">
        <w:r w:rsidR="009728E0" w:rsidRPr="0037626E">
          <w:rPr>
            <w:rStyle w:val="Hyperlink"/>
            <w:noProof/>
          </w:rPr>
          <w:t>Observation 1</w:t>
        </w:r>
        <w:r w:rsidR="009728E0">
          <w:rPr>
            <w:rFonts w:asciiTheme="minorHAnsi" w:eastAsiaTheme="minorEastAsia" w:hAnsiTheme="minorHAnsi"/>
            <w:b w:val="0"/>
            <w:noProof/>
            <w:sz w:val="22"/>
            <w:lang w:eastAsia="en-US"/>
          </w:rPr>
          <w:tab/>
        </w:r>
        <w:r w:rsidR="009728E0" w:rsidRPr="0037626E">
          <w:rPr>
            <w:rStyle w:val="Hyperlink"/>
            <w:noProof/>
          </w:rPr>
          <w:t>Doppler information report can have multiple uses on the network side, and is not only used to support DL MIMO precoding.</w:t>
        </w:r>
      </w:hyperlink>
    </w:p>
    <w:p w14:paraId="3F93DF95" w14:textId="7363C08F"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77" w:history="1">
        <w:r w:rsidR="009728E0" w:rsidRPr="0037626E">
          <w:rPr>
            <w:rStyle w:val="Hyperlink"/>
            <w:iCs/>
            <w:noProof/>
            <w:spacing w:val="2"/>
            <w:lang w:eastAsia="en-US"/>
          </w:rPr>
          <w:t>Observation 2</w:t>
        </w:r>
        <w:r w:rsidR="009728E0">
          <w:rPr>
            <w:rFonts w:asciiTheme="minorHAnsi" w:eastAsiaTheme="minorEastAsia" w:hAnsiTheme="minorHAnsi"/>
            <w:b w:val="0"/>
            <w:noProof/>
            <w:sz w:val="22"/>
            <w:lang w:eastAsia="en-US"/>
          </w:rPr>
          <w:tab/>
        </w:r>
        <w:r w:rsidR="009728E0" w:rsidRPr="0037626E">
          <w:rPr>
            <w:rStyle w:val="Hyperlink"/>
            <w:iCs/>
            <w:noProof/>
            <w:spacing w:val="2"/>
            <w:lang w:eastAsia="en-US"/>
          </w:rPr>
          <w:t>The maximum channel delay spread that can be handled by Rel-16/17 type II CSI is a function of PMI subband size and SCS</w:t>
        </w:r>
      </w:hyperlink>
    </w:p>
    <w:p w14:paraId="26F53744" w14:textId="118B8959"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78" w:history="1">
        <w:r w:rsidR="009728E0" w:rsidRPr="0037626E">
          <w:rPr>
            <w:rStyle w:val="Hyperlink"/>
            <w:iCs/>
            <w:noProof/>
            <w:spacing w:val="2"/>
            <w:lang w:eastAsia="en-US"/>
          </w:rPr>
          <w:t>Observation 3</w:t>
        </w:r>
        <w:r w:rsidR="009728E0">
          <w:rPr>
            <w:rFonts w:asciiTheme="minorHAnsi" w:eastAsiaTheme="minorEastAsia" w:hAnsiTheme="minorHAnsi"/>
            <w:b w:val="0"/>
            <w:noProof/>
            <w:sz w:val="22"/>
            <w:lang w:eastAsia="en-US"/>
          </w:rPr>
          <w:tab/>
        </w:r>
        <w:r w:rsidR="009728E0" w:rsidRPr="0037626E">
          <w:rPr>
            <w:rStyle w:val="Hyperlink"/>
            <w:iCs/>
            <w:noProof/>
            <w:spacing w:val="2"/>
            <w:lang w:eastAsia="en-US"/>
          </w:rPr>
          <w:t>Even at the minimum PMI subband size, the maximum delay spread that can be handled by Rel-16/17 type II is rather small.</w:t>
        </w:r>
      </w:hyperlink>
    </w:p>
    <w:p w14:paraId="2855E0E7" w14:textId="566DA18C"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79" w:history="1">
        <w:r w:rsidR="009728E0" w:rsidRPr="0037626E">
          <w:rPr>
            <w:rStyle w:val="Hyperlink"/>
            <w:noProof/>
          </w:rPr>
          <w:t>Observation 4</w:t>
        </w:r>
        <w:r w:rsidR="009728E0">
          <w:rPr>
            <w:rFonts w:asciiTheme="minorHAnsi" w:eastAsiaTheme="minorEastAsia" w:hAnsiTheme="minorHAnsi"/>
            <w:b w:val="0"/>
            <w:noProof/>
            <w:sz w:val="22"/>
            <w:lang w:eastAsia="en-US"/>
          </w:rPr>
          <w:tab/>
        </w:r>
        <w:r w:rsidR="009728E0" w:rsidRPr="0037626E">
          <w:rPr>
            <w:rStyle w:val="Hyperlink"/>
            <w:noProof/>
          </w:rPr>
          <w:t>CJT does not work well in presence of some modest delay differences between TRPs even with the minimum PMI subband size of 2RBs.</w:t>
        </w:r>
      </w:hyperlink>
    </w:p>
    <w:p w14:paraId="01A1D66A" w14:textId="66DCF191"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80" w:history="1">
        <w:r w:rsidR="009728E0" w:rsidRPr="0037626E">
          <w:rPr>
            <w:rStyle w:val="Hyperlink"/>
            <w:noProof/>
            <w:spacing w:val="2"/>
            <w:lang w:eastAsia="en-US"/>
          </w:rPr>
          <w:t>Observation 5</w:t>
        </w:r>
        <w:r w:rsidR="009728E0">
          <w:rPr>
            <w:rFonts w:asciiTheme="minorHAnsi" w:eastAsiaTheme="minorEastAsia" w:hAnsiTheme="minorHAnsi"/>
            <w:b w:val="0"/>
            <w:noProof/>
            <w:sz w:val="22"/>
            <w:lang w:eastAsia="en-US"/>
          </w:rPr>
          <w:tab/>
        </w:r>
        <w:r w:rsidR="009728E0" w:rsidRPr="0037626E">
          <w:rPr>
            <w:rStyle w:val="Hyperlink"/>
            <w:i/>
            <w:noProof/>
            <w:spacing w:val="2"/>
            <w:lang w:eastAsia="en-US"/>
          </w:rPr>
          <w:t>With existing RAN4 BS frequency error minimum requirement, CJT may not be achieved even at 1GHz carrier frequency due to phase change over time as a result of frequency error</w:t>
        </w:r>
      </w:hyperlink>
    </w:p>
    <w:p w14:paraId="5F69EC0F" w14:textId="38AB417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DA18FA" w14:textId="4AF079C7" w:rsidR="009728E0"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02143788" w:history="1">
        <w:r w:rsidR="009728E0" w:rsidRPr="00C14975">
          <w:rPr>
            <w:rStyle w:val="Hyperlink"/>
            <w:noProof/>
          </w:rPr>
          <w:t>Proposal 1</w:t>
        </w:r>
        <w:r w:rsidR="009728E0">
          <w:rPr>
            <w:rFonts w:asciiTheme="minorHAnsi" w:eastAsiaTheme="minorEastAsia" w:hAnsiTheme="minorHAnsi"/>
            <w:b w:val="0"/>
            <w:noProof/>
            <w:sz w:val="22"/>
            <w:lang w:eastAsia="en-US"/>
          </w:rPr>
          <w:tab/>
        </w:r>
        <w:r w:rsidR="009728E0" w:rsidRPr="00C14975">
          <w:rPr>
            <w:rStyle w:val="Hyperlink"/>
            <w:noProof/>
          </w:rPr>
          <w:t>The TRS based time domain channel property is a stand alone report quantity that is not necessarily tied to any other report quantity, such as DL codebook based PMI reporting.</w:t>
        </w:r>
      </w:hyperlink>
    </w:p>
    <w:p w14:paraId="62FD1D90" w14:textId="78972BFE"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89" w:history="1">
        <w:r w:rsidR="009728E0" w:rsidRPr="00C14975">
          <w:rPr>
            <w:rStyle w:val="Hyperlink"/>
            <w:noProof/>
          </w:rPr>
          <w:t>Proposal 2</w:t>
        </w:r>
        <w:r w:rsidR="009728E0">
          <w:rPr>
            <w:rFonts w:asciiTheme="minorHAnsi" w:eastAsiaTheme="minorEastAsia" w:hAnsiTheme="minorHAnsi"/>
            <w:b w:val="0"/>
            <w:noProof/>
            <w:sz w:val="22"/>
            <w:lang w:eastAsia="en-US"/>
          </w:rPr>
          <w:tab/>
        </w:r>
        <w:r w:rsidR="009728E0" w:rsidRPr="00C14975">
          <w:rPr>
            <w:rStyle w:val="Hyperlink"/>
            <w:noProof/>
          </w:rPr>
          <w:t>Study what report quantity to adopt for the TRS based stand-alone report, based on the use cases enlisted above.</w:t>
        </w:r>
      </w:hyperlink>
    </w:p>
    <w:p w14:paraId="23640923" w14:textId="6CD26BCA"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0" w:history="1">
        <w:r w:rsidR="009728E0" w:rsidRPr="00C14975">
          <w:rPr>
            <w:rStyle w:val="Hyperlink"/>
            <w:noProof/>
          </w:rPr>
          <w:t>Proposal 3</w:t>
        </w:r>
        <w:r w:rsidR="009728E0">
          <w:rPr>
            <w:rFonts w:asciiTheme="minorHAnsi" w:eastAsiaTheme="minorEastAsia" w:hAnsiTheme="minorHAnsi"/>
            <w:b w:val="0"/>
            <w:noProof/>
            <w:sz w:val="22"/>
            <w:lang w:eastAsia="en-US"/>
          </w:rPr>
          <w:tab/>
        </w:r>
        <w:r w:rsidR="009728E0" w:rsidRPr="00C14975">
          <w:rPr>
            <w:rStyle w:val="Hyperlink"/>
            <w:noProof/>
          </w:rPr>
          <w:t>Study the following enhancements on rel-16 and rel-17 type II feedback targeting high/medium UE velocities:</w:t>
        </w:r>
      </w:hyperlink>
    </w:p>
    <w:p w14:paraId="4FBF45CD" w14:textId="04378CDD"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1" w:history="1">
        <w:r w:rsidR="009728E0" w:rsidRPr="00C14975">
          <w:rPr>
            <w:rStyle w:val="Hyperlink"/>
            <w:noProof/>
          </w:rPr>
          <w:t xml:space="preserve">(a) introduction of Doppler domain or time domain basis and extending structure of </w:t>
        </w:r>
        <m:oMath>
          <m:r>
            <m:rPr>
              <m:sty m:val="bi"/>
            </m:rPr>
            <w:rPr>
              <w:rStyle w:val="Hyperlink"/>
              <w:rFonts w:ascii="Cambria Math" w:hAnsi="Cambria Math"/>
              <w:noProof/>
              <w:spacing w:val="-6"/>
              <w:kern w:val="20"/>
            </w:rPr>
            <m:t>W</m:t>
          </m:r>
          <m:r>
            <m:rPr>
              <m:sty m:val="bi"/>
            </m:rPr>
            <w:rPr>
              <w:rStyle w:val="Hyperlink"/>
              <w:rFonts w:ascii="Cambria Math" w:hAnsi="Cambria Math"/>
              <w:noProof/>
              <w:spacing w:val="-6"/>
              <w:kern w:val="20"/>
            </w:rPr>
            <m:t>2</m:t>
          </m:r>
        </m:oMath>
        <w:r w:rsidR="009728E0" w:rsidRPr="00C14975">
          <w:rPr>
            <w:rStyle w:val="Hyperlink"/>
            <w:noProof/>
          </w:rPr>
          <w:t>.</w:t>
        </w:r>
      </w:hyperlink>
    </w:p>
    <w:p w14:paraId="77E5AB40" w14:textId="7B45718C"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2" w:history="1">
        <w:r w:rsidR="009728E0" w:rsidRPr="00C14975">
          <w:rPr>
            <w:rStyle w:val="Hyperlink"/>
            <w:noProof/>
          </w:rPr>
          <w:t xml:space="preserve">(b) reporting of a single </w:t>
        </w:r>
        <m:oMath>
          <m:r>
            <m:rPr>
              <m:sty m:val="bi"/>
            </m:rPr>
            <w:rPr>
              <w:rStyle w:val="Hyperlink"/>
              <w:rFonts w:ascii="Cambria Math" w:hAnsi="Cambria Math"/>
              <w:noProof/>
              <w:spacing w:val="-6"/>
              <w:kern w:val="20"/>
            </w:rPr>
            <m:t>W</m:t>
          </m:r>
          <m:r>
            <m:rPr>
              <m:sty m:val="bi"/>
            </m:rPr>
            <w:rPr>
              <w:rStyle w:val="Hyperlink"/>
              <w:rFonts w:ascii="Cambria Math" w:hAnsi="Cambria Math"/>
              <w:noProof/>
              <w:spacing w:val="-6"/>
              <w:kern w:val="20"/>
            </w:rPr>
            <m:t>2</m:t>
          </m:r>
        </m:oMath>
        <w:r w:rsidR="009728E0" w:rsidRPr="00C14975">
          <w:rPr>
            <w:rStyle w:val="Hyperlink"/>
            <w:noProof/>
          </w:rPr>
          <w:t xml:space="preserve"> and delta information corresponding to subsequent </w:t>
        </w:r>
        <m:oMath>
          <m:r>
            <m:rPr>
              <m:sty m:val="bi"/>
            </m:rPr>
            <w:rPr>
              <w:rStyle w:val="Hyperlink"/>
              <w:rFonts w:ascii="Cambria Math" w:hAnsi="Cambria Math"/>
              <w:noProof/>
              <w:spacing w:val="-6"/>
              <w:kern w:val="20"/>
            </w:rPr>
            <m:t>W</m:t>
          </m:r>
          <m:r>
            <m:rPr>
              <m:sty m:val="bi"/>
            </m:rPr>
            <w:rPr>
              <w:rStyle w:val="Hyperlink"/>
              <w:rFonts w:ascii="Cambria Math" w:hAnsi="Cambria Math"/>
              <w:noProof/>
              <w:spacing w:val="-6"/>
              <w:kern w:val="20"/>
            </w:rPr>
            <m:t>2</m:t>
          </m:r>
        </m:oMath>
        <w:r w:rsidR="009728E0" w:rsidRPr="00C14975">
          <w:rPr>
            <w:rStyle w:val="Hyperlink"/>
            <w:noProof/>
          </w:rPr>
          <w:t>’s</w:t>
        </w:r>
      </w:hyperlink>
    </w:p>
    <w:p w14:paraId="40E7B807" w14:textId="7A7850AF"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3" w:history="1">
        <w:r w:rsidR="009728E0" w:rsidRPr="00C14975">
          <w:rPr>
            <w:rStyle w:val="Hyperlink"/>
            <w:noProof/>
          </w:rPr>
          <w:t xml:space="preserve">(c) </w:t>
        </w:r>
        <w:r w:rsidR="009728E0" w:rsidRPr="00C14975">
          <w:rPr>
            <w:rStyle w:val="Hyperlink"/>
            <w:noProof/>
            <w:lang w:eastAsia="ja-JP"/>
          </w:rPr>
          <w:t>reporting of Doppler information or time domain information along with a single</w:t>
        </w:r>
        <w:r w:rsidR="009728E0" w:rsidRPr="00C14975">
          <w:rPr>
            <w:rStyle w:val="Hyperlink"/>
            <w:noProof/>
          </w:rPr>
          <w:t xml:space="preserve"> </w:t>
        </w:r>
        <m:oMath>
          <m:r>
            <m:rPr>
              <m:sty m:val="bi"/>
            </m:rPr>
            <w:rPr>
              <w:rStyle w:val="Hyperlink"/>
              <w:rFonts w:ascii="Cambria Math" w:hAnsi="Cambria Math"/>
              <w:noProof/>
              <w:spacing w:val="-6"/>
              <w:kern w:val="20"/>
            </w:rPr>
            <m:t>W</m:t>
          </m:r>
          <m:r>
            <m:rPr>
              <m:sty m:val="bi"/>
            </m:rPr>
            <w:rPr>
              <w:rStyle w:val="Hyperlink"/>
              <w:rFonts w:ascii="Cambria Math" w:hAnsi="Cambria Math"/>
              <w:noProof/>
              <w:spacing w:val="-6"/>
              <w:kern w:val="20"/>
            </w:rPr>
            <m:t>2</m:t>
          </m:r>
        </m:oMath>
      </w:hyperlink>
    </w:p>
    <w:p w14:paraId="148BAF19" w14:textId="72CC72A0"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4" w:history="1">
        <w:r w:rsidR="009728E0" w:rsidRPr="00C14975">
          <w:rPr>
            <w:rStyle w:val="Hyperlink"/>
            <w:noProof/>
          </w:rPr>
          <w:t>Proposal 4</w:t>
        </w:r>
        <w:r w:rsidR="009728E0">
          <w:rPr>
            <w:rFonts w:asciiTheme="minorHAnsi" w:eastAsiaTheme="minorEastAsia" w:hAnsiTheme="minorHAnsi"/>
            <w:b w:val="0"/>
            <w:noProof/>
            <w:sz w:val="22"/>
            <w:lang w:eastAsia="en-US"/>
          </w:rPr>
          <w:tab/>
        </w:r>
        <w:r w:rsidR="009728E0" w:rsidRPr="00C14975">
          <w:rPr>
            <w:rStyle w:val="Hyperlink"/>
            <w:noProof/>
          </w:rPr>
          <w:t>Consider both gNB based and UE based CSI prediction for Rel-18 Type II Doppler evaluations</w:t>
        </w:r>
      </w:hyperlink>
    </w:p>
    <w:p w14:paraId="4DC921A8" w14:textId="14624721"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5" w:history="1">
        <w:r w:rsidR="009728E0" w:rsidRPr="00C14975">
          <w:rPr>
            <w:rStyle w:val="Hyperlink"/>
            <w:noProof/>
          </w:rPr>
          <w:t>Proposal 5</w:t>
        </w:r>
        <w:r w:rsidR="009728E0">
          <w:rPr>
            <w:rFonts w:asciiTheme="minorHAnsi" w:eastAsiaTheme="minorEastAsia" w:hAnsiTheme="minorHAnsi"/>
            <w:b w:val="0"/>
            <w:noProof/>
            <w:sz w:val="22"/>
            <w:lang w:eastAsia="en-US"/>
          </w:rPr>
          <w:tab/>
        </w:r>
        <w:r w:rsidR="009728E0" w:rsidRPr="00C14975">
          <w:rPr>
            <w:rStyle w:val="Hyperlink"/>
            <w:noProof/>
            <w:spacing w:val="2"/>
            <w:lang w:eastAsia="en-US"/>
          </w:rPr>
          <w:t xml:space="preserve">Study multiple sample CSI-RS configuration for accurate derivation of doppler information needed for </w:t>
        </w:r>
        <w:r w:rsidR="009728E0" w:rsidRPr="00C14975">
          <w:rPr>
            <w:rStyle w:val="Hyperlink"/>
            <w:noProof/>
          </w:rPr>
          <w:t>rel-16 and rel-17 type II codebook refinement targeting high/medium UE velocities.</w:t>
        </w:r>
      </w:hyperlink>
    </w:p>
    <w:p w14:paraId="381D0020" w14:textId="18B6EA1A"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6" w:history="1">
        <w:r w:rsidR="009728E0" w:rsidRPr="00C14975">
          <w:rPr>
            <w:rStyle w:val="Hyperlink"/>
            <w:noProof/>
          </w:rPr>
          <w:t>Proposal 6</w:t>
        </w:r>
        <w:r w:rsidR="009728E0">
          <w:rPr>
            <w:rFonts w:asciiTheme="minorHAnsi" w:eastAsiaTheme="minorEastAsia" w:hAnsiTheme="minorHAnsi"/>
            <w:b w:val="0"/>
            <w:noProof/>
            <w:sz w:val="22"/>
            <w:lang w:eastAsia="en-US"/>
          </w:rPr>
          <w:tab/>
        </w:r>
        <w:r w:rsidR="009728E0" w:rsidRPr="00C14975">
          <w:rPr>
            <w:rStyle w:val="Hyperlink"/>
            <w:noProof/>
          </w:rPr>
          <w:t>Consider link level simulations to study the enhancements on rel-16 and rel-17 type II feedback targeting high/medium UE velocities.</w:t>
        </w:r>
      </w:hyperlink>
    </w:p>
    <w:p w14:paraId="4B9A9A26" w14:textId="712F69FF"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7" w:history="1">
        <w:r w:rsidR="009728E0" w:rsidRPr="00C14975">
          <w:rPr>
            <w:rStyle w:val="Hyperlink"/>
            <w:noProof/>
          </w:rPr>
          <w:t>Proposal 7</w:t>
        </w:r>
        <w:r w:rsidR="009728E0">
          <w:rPr>
            <w:rFonts w:asciiTheme="minorHAnsi" w:eastAsiaTheme="minorEastAsia" w:hAnsiTheme="minorHAnsi"/>
            <w:b w:val="0"/>
            <w:noProof/>
            <w:sz w:val="22"/>
            <w:lang w:eastAsia="en-US"/>
          </w:rPr>
          <w:tab/>
        </w:r>
        <w:r w:rsidR="009728E0" w:rsidRPr="00C14975">
          <w:rPr>
            <w:rStyle w:val="Hyperlink"/>
            <w:noProof/>
          </w:rPr>
          <w:t>For rel-16 and rel-17 type II feedback extension for CJT, consider multiple CSI-RS resources (i.e., one resource per TRP) for channel measurement.</w:t>
        </w:r>
      </w:hyperlink>
    </w:p>
    <w:p w14:paraId="05188B6F" w14:textId="49EC570F"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8" w:history="1">
        <w:r w:rsidR="009728E0" w:rsidRPr="00C14975">
          <w:rPr>
            <w:rStyle w:val="Hyperlink"/>
            <w:noProof/>
          </w:rPr>
          <w:t>Proposal 8</w:t>
        </w:r>
        <w:r w:rsidR="009728E0">
          <w:rPr>
            <w:rFonts w:asciiTheme="minorHAnsi" w:eastAsiaTheme="minorEastAsia" w:hAnsiTheme="minorHAnsi"/>
            <w:b w:val="0"/>
            <w:noProof/>
            <w:sz w:val="22"/>
            <w:lang w:eastAsia="en-US"/>
          </w:rPr>
          <w:tab/>
        </w:r>
        <w:r w:rsidR="009728E0" w:rsidRPr="00C14975">
          <w:rPr>
            <w:rStyle w:val="Hyperlink"/>
            <w:noProof/>
          </w:rPr>
          <w:t>For Type-II codebook extension, study whether the number of spatial beams or ports selected need to be TRP-specific or common for all TRPs.</w:t>
        </w:r>
      </w:hyperlink>
    </w:p>
    <w:p w14:paraId="19A9DCD2" w14:textId="1F45D357"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799" w:history="1">
        <w:r w:rsidR="009728E0" w:rsidRPr="00C14975">
          <w:rPr>
            <w:rStyle w:val="Hyperlink"/>
            <w:noProof/>
          </w:rPr>
          <w:t>Proposal 9</w:t>
        </w:r>
        <w:r w:rsidR="009728E0">
          <w:rPr>
            <w:rFonts w:asciiTheme="minorHAnsi" w:eastAsiaTheme="minorEastAsia" w:hAnsiTheme="minorHAnsi"/>
            <w:b w:val="0"/>
            <w:noProof/>
            <w:sz w:val="22"/>
            <w:lang w:eastAsia="en-US"/>
          </w:rPr>
          <w:tab/>
        </w:r>
        <w:r w:rsidR="009728E0" w:rsidRPr="00C14975">
          <w:rPr>
            <w:rStyle w:val="Hyperlink"/>
            <w:noProof/>
          </w:rPr>
          <w:t>For Type-II codebook extension, study whether the FD DFT basis vectors need to be TRP-specific or common for all TRPs.</w:t>
        </w:r>
      </w:hyperlink>
    </w:p>
    <w:p w14:paraId="2489204F" w14:textId="4D4DA896"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800" w:history="1">
        <w:r w:rsidR="009728E0" w:rsidRPr="00C14975">
          <w:rPr>
            <w:rStyle w:val="Hyperlink"/>
            <w:i/>
            <w:noProof/>
            <w:spacing w:val="2"/>
            <w:lang w:eastAsia="en-US"/>
          </w:rPr>
          <w:t>Proposal 10</w:t>
        </w:r>
        <w:r w:rsidR="009728E0">
          <w:rPr>
            <w:rFonts w:asciiTheme="minorHAnsi" w:eastAsiaTheme="minorEastAsia" w:hAnsiTheme="minorHAnsi"/>
            <w:b w:val="0"/>
            <w:noProof/>
            <w:sz w:val="22"/>
            <w:lang w:eastAsia="en-US"/>
          </w:rPr>
          <w:tab/>
        </w:r>
        <w:r w:rsidR="009728E0" w:rsidRPr="00C14975">
          <w:rPr>
            <w:rStyle w:val="Hyperlink"/>
            <w:i/>
            <w:noProof/>
            <w:spacing w:val="2"/>
            <w:lang w:eastAsia="en-US"/>
          </w:rPr>
          <w:t>Study on the impact of practical delay differences in the links between a UE and the different TRPs on CJT and possible mitigation schemes.</w:t>
        </w:r>
      </w:hyperlink>
    </w:p>
    <w:p w14:paraId="3BA93D22" w14:textId="12DE2C45" w:rsidR="009728E0" w:rsidRDefault="00BC1A51">
      <w:pPr>
        <w:pStyle w:val="TableofFigures"/>
        <w:tabs>
          <w:tab w:val="right" w:leader="dot" w:pos="9629"/>
        </w:tabs>
        <w:rPr>
          <w:rFonts w:asciiTheme="minorHAnsi" w:eastAsiaTheme="minorEastAsia" w:hAnsiTheme="minorHAnsi"/>
          <w:b w:val="0"/>
          <w:noProof/>
          <w:sz w:val="22"/>
          <w:lang w:eastAsia="en-US"/>
        </w:rPr>
      </w:pPr>
      <w:hyperlink w:anchor="_Toc102143801" w:history="1">
        <w:r w:rsidR="009728E0" w:rsidRPr="00C14975">
          <w:rPr>
            <w:rStyle w:val="Hyperlink"/>
            <w:i/>
            <w:noProof/>
            <w:spacing w:val="2"/>
            <w:lang w:eastAsia="en-US"/>
          </w:rPr>
          <w:t>Proposal 11</w:t>
        </w:r>
        <w:r w:rsidR="009728E0">
          <w:rPr>
            <w:rFonts w:asciiTheme="minorHAnsi" w:eastAsiaTheme="minorEastAsia" w:hAnsiTheme="minorHAnsi"/>
            <w:b w:val="0"/>
            <w:noProof/>
            <w:sz w:val="22"/>
            <w:lang w:eastAsia="en-US"/>
          </w:rPr>
          <w:tab/>
        </w:r>
        <w:r w:rsidR="009728E0" w:rsidRPr="00C14975">
          <w:rPr>
            <w:rStyle w:val="Hyperlink"/>
            <w:i/>
            <w:noProof/>
            <w:spacing w:val="2"/>
            <w:lang w:eastAsia="en-US"/>
          </w:rPr>
          <w:t>Study on the impact of practical frequency differences between TRPs on CJT and possible mitigation schemes.</w:t>
        </w:r>
      </w:hyperlink>
    </w:p>
    <w:p w14:paraId="58ACA235" w14:textId="78E53B6C" w:rsidR="00C01F33" w:rsidRPr="00CE0424" w:rsidRDefault="006E1C82" w:rsidP="00C95959">
      <w:pPr>
        <w:pStyle w:val="BodyText"/>
      </w:pPr>
      <w:r>
        <w:rPr>
          <w:b/>
          <w:bCs/>
        </w:rPr>
        <w:fldChar w:fldCharType="end"/>
      </w:r>
      <w:r w:rsidRPr="00CE0424">
        <w:rPr>
          <w:b/>
          <w:bCs/>
        </w:rPr>
        <w:t xml:space="preserve"> </w:t>
      </w:r>
      <w:bookmarkStart w:id="31" w:name="_In-sequence_SDU_delivery"/>
      <w:bookmarkEnd w:id="31"/>
    </w:p>
    <w:p w14:paraId="71D79D99" w14:textId="77777777" w:rsidR="00F507D1" w:rsidRPr="00CE0424" w:rsidRDefault="00F507D1" w:rsidP="00CE0424">
      <w:pPr>
        <w:pStyle w:val="Heading1"/>
      </w:pPr>
      <w:r w:rsidRPr="00CE0424">
        <w:t>References</w:t>
      </w:r>
    </w:p>
    <w:p w14:paraId="715CA09B" w14:textId="46485D1A" w:rsidR="003A7EF3" w:rsidRPr="00CE0424" w:rsidRDefault="00B96E07" w:rsidP="00CE0424">
      <w:pPr>
        <w:pStyle w:val="Reference"/>
      </w:pPr>
      <w:bookmarkStart w:id="32" w:name="_Ref31185007"/>
      <w:bookmarkStart w:id="33" w:name="_Ref174151459"/>
      <w:bookmarkStart w:id="3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 xml:space="preserve">Dec </w:t>
      </w:r>
      <w:bookmarkEnd w:id="32"/>
      <w:r>
        <w:t>2021</w:t>
      </w:r>
      <w:bookmarkEnd w:id="33"/>
      <w:bookmarkEnd w:id="34"/>
    </w:p>
    <w:sectPr w:rsidR="003A7EF3"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C9593" w14:textId="77777777" w:rsidR="00BC1A51" w:rsidRDefault="00BC1A51">
      <w:r>
        <w:separator/>
      </w:r>
    </w:p>
  </w:endnote>
  <w:endnote w:type="continuationSeparator" w:id="0">
    <w:p w14:paraId="17E1157B" w14:textId="77777777" w:rsidR="00BC1A51" w:rsidRDefault="00BC1A51">
      <w:r>
        <w:continuationSeparator/>
      </w:r>
    </w:p>
  </w:endnote>
  <w:endnote w:type="continuationNotice" w:id="1">
    <w:p w14:paraId="2A91FA1D" w14:textId="77777777" w:rsidR="00BC1A51" w:rsidRDefault="00BC1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F3326" w14:textId="77777777" w:rsidR="00BC1A51" w:rsidRDefault="00BC1A51">
      <w:r>
        <w:separator/>
      </w:r>
    </w:p>
  </w:footnote>
  <w:footnote w:type="continuationSeparator" w:id="0">
    <w:p w14:paraId="3B304755" w14:textId="77777777" w:rsidR="00BC1A51" w:rsidRDefault="00BC1A51">
      <w:r>
        <w:continuationSeparator/>
      </w:r>
    </w:p>
  </w:footnote>
  <w:footnote w:type="continuationNotice" w:id="1">
    <w:p w14:paraId="5458950B" w14:textId="77777777" w:rsidR="00BC1A51" w:rsidRDefault="00BC1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385FF6"/>
    <w:multiLevelType w:val="hybridMultilevel"/>
    <w:tmpl w:val="19BA6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19F5"/>
    <w:multiLevelType w:val="hybridMultilevel"/>
    <w:tmpl w:val="817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687848"/>
    <w:multiLevelType w:val="multilevel"/>
    <w:tmpl w:val="4CEE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D674BE"/>
    <w:multiLevelType w:val="hybridMultilevel"/>
    <w:tmpl w:val="A0AA11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9C16AA"/>
    <w:multiLevelType w:val="hybridMultilevel"/>
    <w:tmpl w:val="462C88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AEF"/>
    <w:multiLevelType w:val="hybridMultilevel"/>
    <w:tmpl w:val="29620C8C"/>
    <w:lvl w:ilvl="0" w:tplc="0614706A">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FD0E40"/>
    <w:multiLevelType w:val="multilevel"/>
    <w:tmpl w:val="BEC888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604939"/>
    <w:multiLevelType w:val="hybridMultilevel"/>
    <w:tmpl w:val="C900B7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D3578"/>
    <w:multiLevelType w:val="hybridMultilevel"/>
    <w:tmpl w:val="E7DCA952"/>
    <w:lvl w:ilvl="0" w:tplc="F710AF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4D6202"/>
    <w:multiLevelType w:val="hybridMultilevel"/>
    <w:tmpl w:val="5934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2A7FD0"/>
    <w:multiLevelType w:val="hybridMultilevel"/>
    <w:tmpl w:val="306C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B518EF54"/>
    <w:lvl w:ilvl="0" w:tplc="31920D52">
      <w:start w:val="1"/>
      <w:numFmt w:val="decimal"/>
      <w:pStyle w:val="Observation"/>
      <w:lvlText w:val="Observation %1"/>
      <w:lvlJc w:val="left"/>
      <w:pPr>
        <w:ind w:left="3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3C351A"/>
    <w:multiLevelType w:val="hybridMultilevel"/>
    <w:tmpl w:val="6FCAFA68"/>
    <w:lvl w:ilvl="0" w:tplc="7EA864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B1B55"/>
    <w:multiLevelType w:val="hybridMultilevel"/>
    <w:tmpl w:val="686ED63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1541A1"/>
    <w:multiLevelType w:val="hybridMultilevel"/>
    <w:tmpl w:val="DE24B824"/>
    <w:lvl w:ilvl="0" w:tplc="F16C856A">
      <w:start w:val="1"/>
      <w:numFmt w:val="bullet"/>
      <w:lvlText w:val="●"/>
      <w:lvlJc w:val="left"/>
      <w:pPr>
        <w:tabs>
          <w:tab w:val="num" w:pos="720"/>
        </w:tabs>
        <w:ind w:left="720" w:hanging="360"/>
      </w:pPr>
      <w:rPr>
        <w:rFonts w:ascii="Ericsson Hilda" w:hAnsi="Ericsson Hilda" w:hint="default"/>
      </w:rPr>
    </w:lvl>
    <w:lvl w:ilvl="1" w:tplc="B22CC632" w:tentative="1">
      <w:start w:val="1"/>
      <w:numFmt w:val="bullet"/>
      <w:lvlText w:val="●"/>
      <w:lvlJc w:val="left"/>
      <w:pPr>
        <w:tabs>
          <w:tab w:val="num" w:pos="1440"/>
        </w:tabs>
        <w:ind w:left="1440" w:hanging="360"/>
      </w:pPr>
      <w:rPr>
        <w:rFonts w:ascii="Ericsson Hilda" w:hAnsi="Ericsson Hilda" w:hint="default"/>
      </w:rPr>
    </w:lvl>
    <w:lvl w:ilvl="2" w:tplc="06DA5A02" w:tentative="1">
      <w:start w:val="1"/>
      <w:numFmt w:val="bullet"/>
      <w:lvlText w:val="●"/>
      <w:lvlJc w:val="left"/>
      <w:pPr>
        <w:tabs>
          <w:tab w:val="num" w:pos="2160"/>
        </w:tabs>
        <w:ind w:left="2160" w:hanging="360"/>
      </w:pPr>
      <w:rPr>
        <w:rFonts w:ascii="Ericsson Hilda" w:hAnsi="Ericsson Hilda" w:hint="default"/>
      </w:rPr>
    </w:lvl>
    <w:lvl w:ilvl="3" w:tplc="80F6E678" w:tentative="1">
      <w:start w:val="1"/>
      <w:numFmt w:val="bullet"/>
      <w:lvlText w:val="●"/>
      <w:lvlJc w:val="left"/>
      <w:pPr>
        <w:tabs>
          <w:tab w:val="num" w:pos="2880"/>
        </w:tabs>
        <w:ind w:left="2880" w:hanging="360"/>
      </w:pPr>
      <w:rPr>
        <w:rFonts w:ascii="Ericsson Hilda" w:hAnsi="Ericsson Hilda" w:hint="default"/>
      </w:rPr>
    </w:lvl>
    <w:lvl w:ilvl="4" w:tplc="0660FAA6" w:tentative="1">
      <w:start w:val="1"/>
      <w:numFmt w:val="bullet"/>
      <w:lvlText w:val="●"/>
      <w:lvlJc w:val="left"/>
      <w:pPr>
        <w:tabs>
          <w:tab w:val="num" w:pos="3600"/>
        </w:tabs>
        <w:ind w:left="3600" w:hanging="360"/>
      </w:pPr>
      <w:rPr>
        <w:rFonts w:ascii="Ericsson Hilda" w:hAnsi="Ericsson Hilda" w:hint="default"/>
      </w:rPr>
    </w:lvl>
    <w:lvl w:ilvl="5" w:tplc="3E68AD92" w:tentative="1">
      <w:start w:val="1"/>
      <w:numFmt w:val="bullet"/>
      <w:lvlText w:val="●"/>
      <w:lvlJc w:val="left"/>
      <w:pPr>
        <w:tabs>
          <w:tab w:val="num" w:pos="4320"/>
        </w:tabs>
        <w:ind w:left="4320" w:hanging="360"/>
      </w:pPr>
      <w:rPr>
        <w:rFonts w:ascii="Ericsson Hilda" w:hAnsi="Ericsson Hilda" w:hint="default"/>
      </w:rPr>
    </w:lvl>
    <w:lvl w:ilvl="6" w:tplc="2A5EB64A" w:tentative="1">
      <w:start w:val="1"/>
      <w:numFmt w:val="bullet"/>
      <w:lvlText w:val="●"/>
      <w:lvlJc w:val="left"/>
      <w:pPr>
        <w:tabs>
          <w:tab w:val="num" w:pos="5040"/>
        </w:tabs>
        <w:ind w:left="5040" w:hanging="360"/>
      </w:pPr>
      <w:rPr>
        <w:rFonts w:ascii="Ericsson Hilda" w:hAnsi="Ericsson Hilda" w:hint="default"/>
      </w:rPr>
    </w:lvl>
    <w:lvl w:ilvl="7" w:tplc="B73C1BF4" w:tentative="1">
      <w:start w:val="1"/>
      <w:numFmt w:val="bullet"/>
      <w:lvlText w:val="●"/>
      <w:lvlJc w:val="left"/>
      <w:pPr>
        <w:tabs>
          <w:tab w:val="num" w:pos="5760"/>
        </w:tabs>
        <w:ind w:left="5760" w:hanging="360"/>
      </w:pPr>
      <w:rPr>
        <w:rFonts w:ascii="Ericsson Hilda" w:hAnsi="Ericsson Hilda" w:hint="default"/>
      </w:rPr>
    </w:lvl>
    <w:lvl w:ilvl="8" w:tplc="AE50AD8C"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03D5F"/>
    <w:multiLevelType w:val="hybridMultilevel"/>
    <w:tmpl w:val="33968368"/>
    <w:lvl w:ilvl="0" w:tplc="DD3248F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6A3037"/>
    <w:multiLevelType w:val="hybridMultilevel"/>
    <w:tmpl w:val="DD720D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4C1B88"/>
    <w:multiLevelType w:val="hybridMultilevel"/>
    <w:tmpl w:val="CB889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90783C"/>
    <w:multiLevelType w:val="hybridMultilevel"/>
    <w:tmpl w:val="C5503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F45F4F"/>
    <w:multiLevelType w:val="multilevel"/>
    <w:tmpl w:val="28B039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7EDB7BA7"/>
    <w:multiLevelType w:val="hybridMultilevel"/>
    <w:tmpl w:val="12689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3"/>
  </w:num>
  <w:num w:numId="5">
    <w:abstractNumId w:val="16"/>
  </w:num>
  <w:num w:numId="6">
    <w:abstractNumId w:val="27"/>
  </w:num>
  <w:num w:numId="7">
    <w:abstractNumId w:val="34"/>
  </w:num>
  <w:num w:numId="8">
    <w:abstractNumId w:val="17"/>
  </w:num>
  <w:num w:numId="9">
    <w:abstractNumId w:val="15"/>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6"/>
  </w:num>
  <w:num w:numId="17">
    <w:abstractNumId w:val="11"/>
  </w:num>
  <w:num w:numId="18">
    <w:abstractNumId w:val="14"/>
  </w:num>
  <w:num w:numId="19">
    <w:abstractNumId w:val="7"/>
  </w:num>
  <w:num w:numId="20">
    <w:abstractNumId w:val="42"/>
  </w:num>
  <w:num w:numId="21">
    <w:abstractNumId w:val="19"/>
  </w:num>
  <w:num w:numId="22">
    <w:abstractNumId w:val="39"/>
  </w:num>
  <w:num w:numId="23">
    <w:abstractNumId w:val="18"/>
  </w:num>
  <w:num w:numId="24">
    <w:abstractNumId w:val="44"/>
    <w:lvlOverride w:ilvl="0">
      <w:startOverride w:val="1"/>
    </w:lvlOverride>
  </w:num>
  <w:num w:numId="25">
    <w:abstractNumId w:val="20"/>
    <w:lvlOverride w:ilvl="0">
      <w:startOverride w:val="1"/>
    </w:lvlOverride>
  </w:num>
  <w:num w:numId="26">
    <w:abstractNumId w:val="26"/>
  </w:num>
  <w:num w:numId="27">
    <w:abstractNumId w:val="12"/>
  </w:num>
  <w:num w:numId="28">
    <w:abstractNumId w:val="40"/>
  </w:num>
  <w:num w:numId="29">
    <w:abstractNumId w:val="21"/>
  </w:num>
  <w:num w:numId="30">
    <w:abstractNumId w:val="13"/>
  </w:num>
  <w:num w:numId="31">
    <w:abstractNumId w:val="5"/>
  </w:num>
  <w:num w:numId="32">
    <w:abstractNumId w:val="10"/>
  </w:num>
  <w:num w:numId="33">
    <w:abstractNumId w:val="31"/>
  </w:num>
  <w:num w:numId="34">
    <w:abstractNumId w:val="37"/>
  </w:num>
  <w:num w:numId="35">
    <w:abstractNumId w:val="4"/>
  </w:num>
  <w:num w:numId="36">
    <w:abstractNumId w:val="9"/>
  </w:num>
  <w:num w:numId="37">
    <w:abstractNumId w:val="35"/>
  </w:num>
  <w:num w:numId="38">
    <w:abstractNumId w:val="43"/>
  </w:num>
  <w:num w:numId="39">
    <w:abstractNumId w:val="8"/>
  </w:num>
  <w:num w:numId="40">
    <w:abstractNumId w:val="24"/>
  </w:num>
  <w:num w:numId="41">
    <w:abstractNumId w:val="45"/>
  </w:num>
  <w:num w:numId="42">
    <w:abstractNumId w:val="29"/>
  </w:num>
  <w:num w:numId="43">
    <w:abstractNumId w:val="38"/>
  </w:num>
  <w:num w:numId="44">
    <w:abstractNumId w:val="33"/>
  </w:num>
  <w:num w:numId="45">
    <w:abstractNumId w:val="6"/>
  </w:num>
  <w:num w:numId="4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C"/>
    <w:rsid w:val="00000611"/>
    <w:rsid w:val="000006E1"/>
    <w:rsid w:val="00001113"/>
    <w:rsid w:val="00002A37"/>
    <w:rsid w:val="00002E05"/>
    <w:rsid w:val="00003FB8"/>
    <w:rsid w:val="0000419B"/>
    <w:rsid w:val="000054E0"/>
    <w:rsid w:val="0000564C"/>
    <w:rsid w:val="00005D40"/>
    <w:rsid w:val="00006446"/>
    <w:rsid w:val="00006896"/>
    <w:rsid w:val="00007CDC"/>
    <w:rsid w:val="00010085"/>
    <w:rsid w:val="00010175"/>
    <w:rsid w:val="00010BF4"/>
    <w:rsid w:val="00010D02"/>
    <w:rsid w:val="00011B28"/>
    <w:rsid w:val="00012D08"/>
    <w:rsid w:val="00012E4B"/>
    <w:rsid w:val="000133DA"/>
    <w:rsid w:val="00013E50"/>
    <w:rsid w:val="00014365"/>
    <w:rsid w:val="00014565"/>
    <w:rsid w:val="00015757"/>
    <w:rsid w:val="00015D15"/>
    <w:rsid w:val="0001676D"/>
    <w:rsid w:val="000178D3"/>
    <w:rsid w:val="000217BF"/>
    <w:rsid w:val="00021F7E"/>
    <w:rsid w:val="0002202C"/>
    <w:rsid w:val="00022BFB"/>
    <w:rsid w:val="0002312A"/>
    <w:rsid w:val="000249F8"/>
    <w:rsid w:val="00024A89"/>
    <w:rsid w:val="0002564D"/>
    <w:rsid w:val="00025BC6"/>
    <w:rsid w:val="00025CE2"/>
    <w:rsid w:val="00025ECA"/>
    <w:rsid w:val="000266AF"/>
    <w:rsid w:val="000266FE"/>
    <w:rsid w:val="0003053E"/>
    <w:rsid w:val="000318CC"/>
    <w:rsid w:val="000325B8"/>
    <w:rsid w:val="00034C15"/>
    <w:rsid w:val="00035E36"/>
    <w:rsid w:val="00036BA1"/>
    <w:rsid w:val="00036BD9"/>
    <w:rsid w:val="00036D47"/>
    <w:rsid w:val="00037B41"/>
    <w:rsid w:val="0004090D"/>
    <w:rsid w:val="00040951"/>
    <w:rsid w:val="000414D7"/>
    <w:rsid w:val="00041B9A"/>
    <w:rsid w:val="00041F79"/>
    <w:rsid w:val="000422E2"/>
    <w:rsid w:val="0004262F"/>
    <w:rsid w:val="00042F22"/>
    <w:rsid w:val="000444EF"/>
    <w:rsid w:val="00045A55"/>
    <w:rsid w:val="00046244"/>
    <w:rsid w:val="00046D28"/>
    <w:rsid w:val="000470E0"/>
    <w:rsid w:val="000479D2"/>
    <w:rsid w:val="00050017"/>
    <w:rsid w:val="00052A07"/>
    <w:rsid w:val="000534E3"/>
    <w:rsid w:val="0005357C"/>
    <w:rsid w:val="00054173"/>
    <w:rsid w:val="00054317"/>
    <w:rsid w:val="0005606A"/>
    <w:rsid w:val="00057117"/>
    <w:rsid w:val="0006079A"/>
    <w:rsid w:val="000616E7"/>
    <w:rsid w:val="00062260"/>
    <w:rsid w:val="0006487E"/>
    <w:rsid w:val="00065E1A"/>
    <w:rsid w:val="00070165"/>
    <w:rsid w:val="0007025F"/>
    <w:rsid w:val="00070947"/>
    <w:rsid w:val="00070A8D"/>
    <w:rsid w:val="00071539"/>
    <w:rsid w:val="00072E49"/>
    <w:rsid w:val="0007381D"/>
    <w:rsid w:val="00073B95"/>
    <w:rsid w:val="000740C3"/>
    <w:rsid w:val="0007480B"/>
    <w:rsid w:val="00074948"/>
    <w:rsid w:val="00077184"/>
    <w:rsid w:val="00077E5F"/>
    <w:rsid w:val="0008036A"/>
    <w:rsid w:val="00081A34"/>
    <w:rsid w:val="00081AE6"/>
    <w:rsid w:val="00082D81"/>
    <w:rsid w:val="000835EE"/>
    <w:rsid w:val="00083B48"/>
    <w:rsid w:val="000850C7"/>
    <w:rsid w:val="000855EB"/>
    <w:rsid w:val="00085B52"/>
    <w:rsid w:val="000862CB"/>
    <w:rsid w:val="000863BC"/>
    <w:rsid w:val="000863FA"/>
    <w:rsid w:val="000866F2"/>
    <w:rsid w:val="0009009F"/>
    <w:rsid w:val="000902AC"/>
    <w:rsid w:val="00090E8D"/>
    <w:rsid w:val="00091557"/>
    <w:rsid w:val="00091B82"/>
    <w:rsid w:val="00091CB2"/>
    <w:rsid w:val="000924C1"/>
    <w:rsid w:val="000924F0"/>
    <w:rsid w:val="00093474"/>
    <w:rsid w:val="0009416A"/>
    <w:rsid w:val="000949B4"/>
    <w:rsid w:val="0009510F"/>
    <w:rsid w:val="00095F39"/>
    <w:rsid w:val="00096EA0"/>
    <w:rsid w:val="000979C0"/>
    <w:rsid w:val="00097E07"/>
    <w:rsid w:val="00097EA9"/>
    <w:rsid w:val="000A05A0"/>
    <w:rsid w:val="000A1B7B"/>
    <w:rsid w:val="000A2909"/>
    <w:rsid w:val="000A56F2"/>
    <w:rsid w:val="000A582F"/>
    <w:rsid w:val="000A6B79"/>
    <w:rsid w:val="000A7678"/>
    <w:rsid w:val="000A76C2"/>
    <w:rsid w:val="000B05EF"/>
    <w:rsid w:val="000B13F8"/>
    <w:rsid w:val="000B1650"/>
    <w:rsid w:val="000B1663"/>
    <w:rsid w:val="000B1FBF"/>
    <w:rsid w:val="000B2719"/>
    <w:rsid w:val="000B3A8F"/>
    <w:rsid w:val="000B3F54"/>
    <w:rsid w:val="000B4AB9"/>
    <w:rsid w:val="000B56E6"/>
    <w:rsid w:val="000B58C3"/>
    <w:rsid w:val="000B614A"/>
    <w:rsid w:val="000B61E9"/>
    <w:rsid w:val="000B7107"/>
    <w:rsid w:val="000B7176"/>
    <w:rsid w:val="000B7601"/>
    <w:rsid w:val="000C06ED"/>
    <w:rsid w:val="000C165A"/>
    <w:rsid w:val="000C17BC"/>
    <w:rsid w:val="000C2D08"/>
    <w:rsid w:val="000C2E19"/>
    <w:rsid w:val="000C2F10"/>
    <w:rsid w:val="000C3EC4"/>
    <w:rsid w:val="000C3F71"/>
    <w:rsid w:val="000C434E"/>
    <w:rsid w:val="000C578E"/>
    <w:rsid w:val="000C5824"/>
    <w:rsid w:val="000C65E3"/>
    <w:rsid w:val="000C6AFE"/>
    <w:rsid w:val="000C7F69"/>
    <w:rsid w:val="000C7FF3"/>
    <w:rsid w:val="000D02FC"/>
    <w:rsid w:val="000D09AC"/>
    <w:rsid w:val="000D0D07"/>
    <w:rsid w:val="000D10F0"/>
    <w:rsid w:val="000D2DEC"/>
    <w:rsid w:val="000D2E0E"/>
    <w:rsid w:val="000D464A"/>
    <w:rsid w:val="000D4797"/>
    <w:rsid w:val="000D4D3B"/>
    <w:rsid w:val="000D57D0"/>
    <w:rsid w:val="000D5C5F"/>
    <w:rsid w:val="000D6366"/>
    <w:rsid w:val="000D67D1"/>
    <w:rsid w:val="000D7A10"/>
    <w:rsid w:val="000D7FB3"/>
    <w:rsid w:val="000E0527"/>
    <w:rsid w:val="000E16E5"/>
    <w:rsid w:val="000E1809"/>
    <w:rsid w:val="000E1C6D"/>
    <w:rsid w:val="000E1E92"/>
    <w:rsid w:val="000E34CD"/>
    <w:rsid w:val="000E4E2F"/>
    <w:rsid w:val="000E634B"/>
    <w:rsid w:val="000E6E3F"/>
    <w:rsid w:val="000E6F7A"/>
    <w:rsid w:val="000E70B2"/>
    <w:rsid w:val="000F06D6"/>
    <w:rsid w:val="000F0EB1"/>
    <w:rsid w:val="000F1106"/>
    <w:rsid w:val="000F1BCD"/>
    <w:rsid w:val="000F37B7"/>
    <w:rsid w:val="000F38D8"/>
    <w:rsid w:val="000F3BE9"/>
    <w:rsid w:val="000F3F6C"/>
    <w:rsid w:val="000F4557"/>
    <w:rsid w:val="000F4E2B"/>
    <w:rsid w:val="000F6DF3"/>
    <w:rsid w:val="001005FF"/>
    <w:rsid w:val="00101C6E"/>
    <w:rsid w:val="001023DC"/>
    <w:rsid w:val="00102E42"/>
    <w:rsid w:val="001046AF"/>
    <w:rsid w:val="00104CA9"/>
    <w:rsid w:val="001062FB"/>
    <w:rsid w:val="001063E6"/>
    <w:rsid w:val="00107311"/>
    <w:rsid w:val="0010783F"/>
    <w:rsid w:val="0011069E"/>
    <w:rsid w:val="00110A9C"/>
    <w:rsid w:val="00110DE4"/>
    <w:rsid w:val="00111AC1"/>
    <w:rsid w:val="0011241D"/>
    <w:rsid w:val="0011297F"/>
    <w:rsid w:val="00113378"/>
    <w:rsid w:val="001133D5"/>
    <w:rsid w:val="00113CF4"/>
    <w:rsid w:val="00114BEF"/>
    <w:rsid w:val="001153A8"/>
    <w:rsid w:val="001153EA"/>
    <w:rsid w:val="00115643"/>
    <w:rsid w:val="00116765"/>
    <w:rsid w:val="001168FC"/>
    <w:rsid w:val="0012071B"/>
    <w:rsid w:val="00120FE4"/>
    <w:rsid w:val="001211E0"/>
    <w:rsid w:val="001213CB"/>
    <w:rsid w:val="00121738"/>
    <w:rsid w:val="001219F5"/>
    <w:rsid w:val="00121A20"/>
    <w:rsid w:val="0012282C"/>
    <w:rsid w:val="001234F7"/>
    <w:rsid w:val="0012377F"/>
    <w:rsid w:val="00123DFE"/>
    <w:rsid w:val="00124314"/>
    <w:rsid w:val="00126294"/>
    <w:rsid w:val="0012698E"/>
    <w:rsid w:val="00126B4A"/>
    <w:rsid w:val="00130783"/>
    <w:rsid w:val="0013116C"/>
    <w:rsid w:val="00131727"/>
    <w:rsid w:val="0013219C"/>
    <w:rsid w:val="00132FD0"/>
    <w:rsid w:val="00133110"/>
    <w:rsid w:val="00133993"/>
    <w:rsid w:val="00133C4F"/>
    <w:rsid w:val="001344C0"/>
    <w:rsid w:val="001346FA"/>
    <w:rsid w:val="00135252"/>
    <w:rsid w:val="001353C1"/>
    <w:rsid w:val="001361E0"/>
    <w:rsid w:val="00136B2C"/>
    <w:rsid w:val="00136B7C"/>
    <w:rsid w:val="00136FC5"/>
    <w:rsid w:val="0013756C"/>
    <w:rsid w:val="001378C2"/>
    <w:rsid w:val="00137AB5"/>
    <w:rsid w:val="00137ADA"/>
    <w:rsid w:val="00137C99"/>
    <w:rsid w:val="00137F0B"/>
    <w:rsid w:val="00141C10"/>
    <w:rsid w:val="0014238D"/>
    <w:rsid w:val="00142AB0"/>
    <w:rsid w:val="00142CD1"/>
    <w:rsid w:val="00144109"/>
    <w:rsid w:val="00144A9F"/>
    <w:rsid w:val="00144BA2"/>
    <w:rsid w:val="00146534"/>
    <w:rsid w:val="0014699B"/>
    <w:rsid w:val="001471A4"/>
    <w:rsid w:val="001475DB"/>
    <w:rsid w:val="001479A4"/>
    <w:rsid w:val="0015133D"/>
    <w:rsid w:val="0015184E"/>
    <w:rsid w:val="00151E23"/>
    <w:rsid w:val="001526E0"/>
    <w:rsid w:val="00152A9A"/>
    <w:rsid w:val="00154D12"/>
    <w:rsid w:val="001551B5"/>
    <w:rsid w:val="0015667C"/>
    <w:rsid w:val="00156DF5"/>
    <w:rsid w:val="001577DC"/>
    <w:rsid w:val="00162DF5"/>
    <w:rsid w:val="00163FF6"/>
    <w:rsid w:val="00164992"/>
    <w:rsid w:val="001655BD"/>
    <w:rsid w:val="001659C1"/>
    <w:rsid w:val="00166234"/>
    <w:rsid w:val="001722E2"/>
    <w:rsid w:val="00172620"/>
    <w:rsid w:val="00173A8E"/>
    <w:rsid w:val="001743E6"/>
    <w:rsid w:val="0017502C"/>
    <w:rsid w:val="0017521A"/>
    <w:rsid w:val="001753E7"/>
    <w:rsid w:val="00175ACF"/>
    <w:rsid w:val="001771F9"/>
    <w:rsid w:val="00177C96"/>
    <w:rsid w:val="001805C5"/>
    <w:rsid w:val="0018143F"/>
    <w:rsid w:val="00181FF8"/>
    <w:rsid w:val="001821BA"/>
    <w:rsid w:val="0018220A"/>
    <w:rsid w:val="0018268C"/>
    <w:rsid w:val="00182CC3"/>
    <w:rsid w:val="001834F2"/>
    <w:rsid w:val="0018361B"/>
    <w:rsid w:val="00186227"/>
    <w:rsid w:val="00186BE5"/>
    <w:rsid w:val="00190AC1"/>
    <w:rsid w:val="0019130F"/>
    <w:rsid w:val="00191BF9"/>
    <w:rsid w:val="001929A1"/>
    <w:rsid w:val="0019317E"/>
    <w:rsid w:val="0019341A"/>
    <w:rsid w:val="00195613"/>
    <w:rsid w:val="00195B40"/>
    <w:rsid w:val="00195B5B"/>
    <w:rsid w:val="00195F84"/>
    <w:rsid w:val="00196D76"/>
    <w:rsid w:val="00197DF9"/>
    <w:rsid w:val="001A14B2"/>
    <w:rsid w:val="001A175A"/>
    <w:rsid w:val="001A1917"/>
    <w:rsid w:val="001A1987"/>
    <w:rsid w:val="001A2025"/>
    <w:rsid w:val="001A2564"/>
    <w:rsid w:val="001A2A04"/>
    <w:rsid w:val="001A2A49"/>
    <w:rsid w:val="001A3C58"/>
    <w:rsid w:val="001A3D13"/>
    <w:rsid w:val="001A4486"/>
    <w:rsid w:val="001A5FF2"/>
    <w:rsid w:val="001A6173"/>
    <w:rsid w:val="001A65C1"/>
    <w:rsid w:val="001A6CBA"/>
    <w:rsid w:val="001B0D97"/>
    <w:rsid w:val="001B37CC"/>
    <w:rsid w:val="001B53F1"/>
    <w:rsid w:val="001B584B"/>
    <w:rsid w:val="001B5A5D"/>
    <w:rsid w:val="001B6722"/>
    <w:rsid w:val="001B6D6B"/>
    <w:rsid w:val="001B7C72"/>
    <w:rsid w:val="001C0110"/>
    <w:rsid w:val="001C02CE"/>
    <w:rsid w:val="001C05CA"/>
    <w:rsid w:val="001C0D97"/>
    <w:rsid w:val="001C1CE5"/>
    <w:rsid w:val="001C2579"/>
    <w:rsid w:val="001C2E35"/>
    <w:rsid w:val="001C3D2A"/>
    <w:rsid w:val="001C42C3"/>
    <w:rsid w:val="001C46A6"/>
    <w:rsid w:val="001C65CC"/>
    <w:rsid w:val="001C6B44"/>
    <w:rsid w:val="001C747A"/>
    <w:rsid w:val="001C75B2"/>
    <w:rsid w:val="001C76B9"/>
    <w:rsid w:val="001D0BD9"/>
    <w:rsid w:val="001D1C8F"/>
    <w:rsid w:val="001D4D7F"/>
    <w:rsid w:val="001D51BA"/>
    <w:rsid w:val="001D53E7"/>
    <w:rsid w:val="001D592F"/>
    <w:rsid w:val="001D5F29"/>
    <w:rsid w:val="001D6342"/>
    <w:rsid w:val="001D6D53"/>
    <w:rsid w:val="001D71CE"/>
    <w:rsid w:val="001E0441"/>
    <w:rsid w:val="001E0759"/>
    <w:rsid w:val="001E0EDD"/>
    <w:rsid w:val="001E1FDF"/>
    <w:rsid w:val="001E4A62"/>
    <w:rsid w:val="001E50D9"/>
    <w:rsid w:val="001E552F"/>
    <w:rsid w:val="001E58E2"/>
    <w:rsid w:val="001E7AED"/>
    <w:rsid w:val="001F0283"/>
    <w:rsid w:val="001F08F6"/>
    <w:rsid w:val="001F19CB"/>
    <w:rsid w:val="001F2E98"/>
    <w:rsid w:val="001F33F9"/>
    <w:rsid w:val="001F36E8"/>
    <w:rsid w:val="001F3916"/>
    <w:rsid w:val="001F4755"/>
    <w:rsid w:val="001F4EF6"/>
    <w:rsid w:val="001F4F42"/>
    <w:rsid w:val="001F51AA"/>
    <w:rsid w:val="001F54C5"/>
    <w:rsid w:val="001F5CFC"/>
    <w:rsid w:val="001F662C"/>
    <w:rsid w:val="001F7074"/>
    <w:rsid w:val="001F7146"/>
    <w:rsid w:val="001F7394"/>
    <w:rsid w:val="001F75F3"/>
    <w:rsid w:val="001F7913"/>
    <w:rsid w:val="001F7A8F"/>
    <w:rsid w:val="00200490"/>
    <w:rsid w:val="00200A54"/>
    <w:rsid w:val="00200A6D"/>
    <w:rsid w:val="0020136F"/>
    <w:rsid w:val="00201F3A"/>
    <w:rsid w:val="0020294D"/>
    <w:rsid w:val="00203F96"/>
    <w:rsid w:val="002049B2"/>
    <w:rsid w:val="00205183"/>
    <w:rsid w:val="002058B1"/>
    <w:rsid w:val="00206537"/>
    <w:rsid w:val="002069B2"/>
    <w:rsid w:val="002078B8"/>
    <w:rsid w:val="00207FA3"/>
    <w:rsid w:val="00210172"/>
    <w:rsid w:val="00210980"/>
    <w:rsid w:val="00210B30"/>
    <w:rsid w:val="00211F9B"/>
    <w:rsid w:val="00212897"/>
    <w:rsid w:val="002129EB"/>
    <w:rsid w:val="00212EDB"/>
    <w:rsid w:val="002146BA"/>
    <w:rsid w:val="00214DA8"/>
    <w:rsid w:val="00215423"/>
    <w:rsid w:val="002158FA"/>
    <w:rsid w:val="00216567"/>
    <w:rsid w:val="00216A35"/>
    <w:rsid w:val="0021737E"/>
    <w:rsid w:val="00220600"/>
    <w:rsid w:val="00221146"/>
    <w:rsid w:val="002224DB"/>
    <w:rsid w:val="00222794"/>
    <w:rsid w:val="00223262"/>
    <w:rsid w:val="00223FCB"/>
    <w:rsid w:val="00224DD0"/>
    <w:rsid w:val="00224E64"/>
    <w:rsid w:val="002252C3"/>
    <w:rsid w:val="00225332"/>
    <w:rsid w:val="00225C54"/>
    <w:rsid w:val="00226B66"/>
    <w:rsid w:val="00230765"/>
    <w:rsid w:val="00230D18"/>
    <w:rsid w:val="002319E4"/>
    <w:rsid w:val="00231CC0"/>
    <w:rsid w:val="0023248C"/>
    <w:rsid w:val="00234652"/>
    <w:rsid w:val="00234735"/>
    <w:rsid w:val="00235632"/>
    <w:rsid w:val="00235872"/>
    <w:rsid w:val="00237536"/>
    <w:rsid w:val="0023794D"/>
    <w:rsid w:val="00240724"/>
    <w:rsid w:val="00240899"/>
    <w:rsid w:val="00241559"/>
    <w:rsid w:val="00241B2A"/>
    <w:rsid w:val="00242FAF"/>
    <w:rsid w:val="002433F1"/>
    <w:rsid w:val="002435B3"/>
    <w:rsid w:val="002458EB"/>
    <w:rsid w:val="00245CFA"/>
    <w:rsid w:val="002462F8"/>
    <w:rsid w:val="002500C8"/>
    <w:rsid w:val="00250ECC"/>
    <w:rsid w:val="00251459"/>
    <w:rsid w:val="002514F6"/>
    <w:rsid w:val="00252034"/>
    <w:rsid w:val="0025257D"/>
    <w:rsid w:val="00252E4A"/>
    <w:rsid w:val="00254C47"/>
    <w:rsid w:val="00255211"/>
    <w:rsid w:val="002554D1"/>
    <w:rsid w:val="0025581D"/>
    <w:rsid w:val="00256252"/>
    <w:rsid w:val="00256AF0"/>
    <w:rsid w:val="00257543"/>
    <w:rsid w:val="00257AE3"/>
    <w:rsid w:val="00260567"/>
    <w:rsid w:val="00260A0D"/>
    <w:rsid w:val="002617E7"/>
    <w:rsid w:val="00261AD6"/>
    <w:rsid w:val="00262E46"/>
    <w:rsid w:val="00264228"/>
    <w:rsid w:val="00264334"/>
    <w:rsid w:val="0026443E"/>
    <w:rsid w:val="0026455F"/>
    <w:rsid w:val="0026473E"/>
    <w:rsid w:val="00264939"/>
    <w:rsid w:val="00264B0B"/>
    <w:rsid w:val="00264DEE"/>
    <w:rsid w:val="00264EDB"/>
    <w:rsid w:val="00265068"/>
    <w:rsid w:val="00266214"/>
    <w:rsid w:val="0026661D"/>
    <w:rsid w:val="00267C83"/>
    <w:rsid w:val="002701C4"/>
    <w:rsid w:val="00270916"/>
    <w:rsid w:val="0027144F"/>
    <w:rsid w:val="00271813"/>
    <w:rsid w:val="00271F3A"/>
    <w:rsid w:val="00273278"/>
    <w:rsid w:val="002737F4"/>
    <w:rsid w:val="00274413"/>
    <w:rsid w:val="00276313"/>
    <w:rsid w:val="002764D6"/>
    <w:rsid w:val="002776E8"/>
    <w:rsid w:val="002805F5"/>
    <w:rsid w:val="00280659"/>
    <w:rsid w:val="00280751"/>
    <w:rsid w:val="002810E0"/>
    <w:rsid w:val="00282049"/>
    <w:rsid w:val="0028280A"/>
    <w:rsid w:val="00282BE4"/>
    <w:rsid w:val="00283282"/>
    <w:rsid w:val="00285D89"/>
    <w:rsid w:val="002867C0"/>
    <w:rsid w:val="00286ACD"/>
    <w:rsid w:val="00287838"/>
    <w:rsid w:val="00287E38"/>
    <w:rsid w:val="002907B5"/>
    <w:rsid w:val="00290AB5"/>
    <w:rsid w:val="00291ADE"/>
    <w:rsid w:val="0029224F"/>
    <w:rsid w:val="00292BAE"/>
    <w:rsid w:val="00292C1C"/>
    <w:rsid w:val="00292EB7"/>
    <w:rsid w:val="00293444"/>
    <w:rsid w:val="002957D5"/>
    <w:rsid w:val="00295AB7"/>
    <w:rsid w:val="00296227"/>
    <w:rsid w:val="00296443"/>
    <w:rsid w:val="00296608"/>
    <w:rsid w:val="00296BC5"/>
    <w:rsid w:val="00296F44"/>
    <w:rsid w:val="00296F87"/>
    <w:rsid w:val="0029777D"/>
    <w:rsid w:val="00297A26"/>
    <w:rsid w:val="002A0495"/>
    <w:rsid w:val="002A055E"/>
    <w:rsid w:val="002A0C63"/>
    <w:rsid w:val="002A1D4E"/>
    <w:rsid w:val="002A2869"/>
    <w:rsid w:val="002A5328"/>
    <w:rsid w:val="002A5476"/>
    <w:rsid w:val="002A672A"/>
    <w:rsid w:val="002A6C10"/>
    <w:rsid w:val="002A7BDC"/>
    <w:rsid w:val="002B0240"/>
    <w:rsid w:val="002B04C7"/>
    <w:rsid w:val="002B105B"/>
    <w:rsid w:val="002B24D6"/>
    <w:rsid w:val="002B2A78"/>
    <w:rsid w:val="002B2A88"/>
    <w:rsid w:val="002B3823"/>
    <w:rsid w:val="002B47CE"/>
    <w:rsid w:val="002B511B"/>
    <w:rsid w:val="002B547D"/>
    <w:rsid w:val="002B5490"/>
    <w:rsid w:val="002C027D"/>
    <w:rsid w:val="002C06C0"/>
    <w:rsid w:val="002C23F4"/>
    <w:rsid w:val="002C294B"/>
    <w:rsid w:val="002C41E6"/>
    <w:rsid w:val="002C4290"/>
    <w:rsid w:val="002C5509"/>
    <w:rsid w:val="002C64F7"/>
    <w:rsid w:val="002D05DC"/>
    <w:rsid w:val="002D071A"/>
    <w:rsid w:val="002D106A"/>
    <w:rsid w:val="002D244B"/>
    <w:rsid w:val="002D34B2"/>
    <w:rsid w:val="002D40FD"/>
    <w:rsid w:val="002D418C"/>
    <w:rsid w:val="002D48B0"/>
    <w:rsid w:val="002D4BD3"/>
    <w:rsid w:val="002D5B37"/>
    <w:rsid w:val="002D691C"/>
    <w:rsid w:val="002D753F"/>
    <w:rsid w:val="002D7637"/>
    <w:rsid w:val="002E03C4"/>
    <w:rsid w:val="002E08CA"/>
    <w:rsid w:val="002E15EB"/>
    <w:rsid w:val="002E17F2"/>
    <w:rsid w:val="002E2604"/>
    <w:rsid w:val="002E28AF"/>
    <w:rsid w:val="002E28F9"/>
    <w:rsid w:val="002E3017"/>
    <w:rsid w:val="002E3CF1"/>
    <w:rsid w:val="002E3E4D"/>
    <w:rsid w:val="002E3EFD"/>
    <w:rsid w:val="002E4A58"/>
    <w:rsid w:val="002E4C56"/>
    <w:rsid w:val="002E5298"/>
    <w:rsid w:val="002E5539"/>
    <w:rsid w:val="002E5A3E"/>
    <w:rsid w:val="002E5F3F"/>
    <w:rsid w:val="002E78EA"/>
    <w:rsid w:val="002E7CAE"/>
    <w:rsid w:val="002E7DCC"/>
    <w:rsid w:val="002F12F4"/>
    <w:rsid w:val="002F13E4"/>
    <w:rsid w:val="002F1AC0"/>
    <w:rsid w:val="002F2771"/>
    <w:rsid w:val="002F37A9"/>
    <w:rsid w:val="002F3B6A"/>
    <w:rsid w:val="002F5196"/>
    <w:rsid w:val="002F54AF"/>
    <w:rsid w:val="002F6EA4"/>
    <w:rsid w:val="0030110A"/>
    <w:rsid w:val="003014C7"/>
    <w:rsid w:val="00301CE6"/>
    <w:rsid w:val="0030256B"/>
    <w:rsid w:val="00303035"/>
    <w:rsid w:val="00304D23"/>
    <w:rsid w:val="00304F12"/>
    <w:rsid w:val="0030501F"/>
    <w:rsid w:val="0030565A"/>
    <w:rsid w:val="0030747B"/>
    <w:rsid w:val="00307BA1"/>
    <w:rsid w:val="00307C35"/>
    <w:rsid w:val="00311702"/>
    <w:rsid w:val="003118F1"/>
    <w:rsid w:val="00311E82"/>
    <w:rsid w:val="00313CFD"/>
    <w:rsid w:val="00313FD6"/>
    <w:rsid w:val="003143BD"/>
    <w:rsid w:val="0031489D"/>
    <w:rsid w:val="00315363"/>
    <w:rsid w:val="003164C3"/>
    <w:rsid w:val="003203ED"/>
    <w:rsid w:val="00320621"/>
    <w:rsid w:val="003209A5"/>
    <w:rsid w:val="00320E6E"/>
    <w:rsid w:val="003218DC"/>
    <w:rsid w:val="00322C9F"/>
    <w:rsid w:val="00322F75"/>
    <w:rsid w:val="00323E39"/>
    <w:rsid w:val="00324D23"/>
    <w:rsid w:val="00324D63"/>
    <w:rsid w:val="003252E3"/>
    <w:rsid w:val="00325487"/>
    <w:rsid w:val="00325E19"/>
    <w:rsid w:val="00326C38"/>
    <w:rsid w:val="003275C9"/>
    <w:rsid w:val="00331751"/>
    <w:rsid w:val="00334579"/>
    <w:rsid w:val="003345B1"/>
    <w:rsid w:val="003346EE"/>
    <w:rsid w:val="00334CE1"/>
    <w:rsid w:val="003352D0"/>
    <w:rsid w:val="00335858"/>
    <w:rsid w:val="00336BDA"/>
    <w:rsid w:val="00336C89"/>
    <w:rsid w:val="0033775C"/>
    <w:rsid w:val="00340814"/>
    <w:rsid w:val="003412EC"/>
    <w:rsid w:val="003419DE"/>
    <w:rsid w:val="00342184"/>
    <w:rsid w:val="00342449"/>
    <w:rsid w:val="00342BD7"/>
    <w:rsid w:val="00344739"/>
    <w:rsid w:val="003454B4"/>
    <w:rsid w:val="00345C7C"/>
    <w:rsid w:val="00346C64"/>
    <w:rsid w:val="00346DB5"/>
    <w:rsid w:val="003477B1"/>
    <w:rsid w:val="00347920"/>
    <w:rsid w:val="00347B01"/>
    <w:rsid w:val="00350111"/>
    <w:rsid w:val="0035239F"/>
    <w:rsid w:val="0035269F"/>
    <w:rsid w:val="00353804"/>
    <w:rsid w:val="00354DE5"/>
    <w:rsid w:val="003556D7"/>
    <w:rsid w:val="0035610D"/>
    <w:rsid w:val="00357380"/>
    <w:rsid w:val="003602D9"/>
    <w:rsid w:val="003604CE"/>
    <w:rsid w:val="00360A8E"/>
    <w:rsid w:val="00361FE7"/>
    <w:rsid w:val="00363780"/>
    <w:rsid w:val="003637F3"/>
    <w:rsid w:val="00363AD5"/>
    <w:rsid w:val="0036569A"/>
    <w:rsid w:val="003656E4"/>
    <w:rsid w:val="00366A87"/>
    <w:rsid w:val="00367618"/>
    <w:rsid w:val="00370E47"/>
    <w:rsid w:val="003714C5"/>
    <w:rsid w:val="0037253E"/>
    <w:rsid w:val="003729F8"/>
    <w:rsid w:val="00372ABE"/>
    <w:rsid w:val="003742AC"/>
    <w:rsid w:val="003753DA"/>
    <w:rsid w:val="003758B0"/>
    <w:rsid w:val="00377337"/>
    <w:rsid w:val="003776A4"/>
    <w:rsid w:val="003778E7"/>
    <w:rsid w:val="00377CE1"/>
    <w:rsid w:val="0038006C"/>
    <w:rsid w:val="003800EB"/>
    <w:rsid w:val="00382094"/>
    <w:rsid w:val="0038234E"/>
    <w:rsid w:val="00382CC1"/>
    <w:rsid w:val="00384A07"/>
    <w:rsid w:val="0038583C"/>
    <w:rsid w:val="00385BF0"/>
    <w:rsid w:val="00385C06"/>
    <w:rsid w:val="00387784"/>
    <w:rsid w:val="003906D1"/>
    <w:rsid w:val="00391403"/>
    <w:rsid w:val="00392288"/>
    <w:rsid w:val="00392CF9"/>
    <w:rsid w:val="003939FF"/>
    <w:rsid w:val="00394A2C"/>
    <w:rsid w:val="00395614"/>
    <w:rsid w:val="00395D8F"/>
    <w:rsid w:val="003A0CB3"/>
    <w:rsid w:val="003A1346"/>
    <w:rsid w:val="003A1F63"/>
    <w:rsid w:val="003A2223"/>
    <w:rsid w:val="003A2A0F"/>
    <w:rsid w:val="003A3E3E"/>
    <w:rsid w:val="003A45A1"/>
    <w:rsid w:val="003A5B0A"/>
    <w:rsid w:val="003A638A"/>
    <w:rsid w:val="003A67AE"/>
    <w:rsid w:val="003A6BAC"/>
    <w:rsid w:val="003A6BDF"/>
    <w:rsid w:val="003A70A4"/>
    <w:rsid w:val="003A77DB"/>
    <w:rsid w:val="003A7EF3"/>
    <w:rsid w:val="003B159C"/>
    <w:rsid w:val="003B3162"/>
    <w:rsid w:val="003B369F"/>
    <w:rsid w:val="003B36A3"/>
    <w:rsid w:val="003B3D98"/>
    <w:rsid w:val="003B3F0E"/>
    <w:rsid w:val="003B5682"/>
    <w:rsid w:val="003B6046"/>
    <w:rsid w:val="003B64BB"/>
    <w:rsid w:val="003B6773"/>
    <w:rsid w:val="003B7D4E"/>
    <w:rsid w:val="003B7FE5"/>
    <w:rsid w:val="003C11C8"/>
    <w:rsid w:val="003C18FA"/>
    <w:rsid w:val="003C2702"/>
    <w:rsid w:val="003C306C"/>
    <w:rsid w:val="003C4574"/>
    <w:rsid w:val="003C7806"/>
    <w:rsid w:val="003D109F"/>
    <w:rsid w:val="003D205E"/>
    <w:rsid w:val="003D2181"/>
    <w:rsid w:val="003D2478"/>
    <w:rsid w:val="003D2A49"/>
    <w:rsid w:val="003D2A56"/>
    <w:rsid w:val="003D3616"/>
    <w:rsid w:val="003D3C45"/>
    <w:rsid w:val="003D42A7"/>
    <w:rsid w:val="003D4815"/>
    <w:rsid w:val="003D4D18"/>
    <w:rsid w:val="003D5B1F"/>
    <w:rsid w:val="003D5C0F"/>
    <w:rsid w:val="003D7163"/>
    <w:rsid w:val="003E004E"/>
    <w:rsid w:val="003E031C"/>
    <w:rsid w:val="003E0A04"/>
    <w:rsid w:val="003E1513"/>
    <w:rsid w:val="003E15D0"/>
    <w:rsid w:val="003E15FA"/>
    <w:rsid w:val="003E1AE8"/>
    <w:rsid w:val="003E2176"/>
    <w:rsid w:val="003E33C3"/>
    <w:rsid w:val="003E3932"/>
    <w:rsid w:val="003E46B8"/>
    <w:rsid w:val="003E55E4"/>
    <w:rsid w:val="003E5E69"/>
    <w:rsid w:val="003E600B"/>
    <w:rsid w:val="003E6276"/>
    <w:rsid w:val="003E6A5D"/>
    <w:rsid w:val="003E6E8D"/>
    <w:rsid w:val="003E74E3"/>
    <w:rsid w:val="003E7A60"/>
    <w:rsid w:val="003F05C7"/>
    <w:rsid w:val="003F1DEB"/>
    <w:rsid w:val="003F1DF4"/>
    <w:rsid w:val="003F2CD4"/>
    <w:rsid w:val="003F4AB2"/>
    <w:rsid w:val="003F4EDC"/>
    <w:rsid w:val="003F50CF"/>
    <w:rsid w:val="003F567C"/>
    <w:rsid w:val="003F6BBE"/>
    <w:rsid w:val="003F7C75"/>
    <w:rsid w:val="004000E8"/>
    <w:rsid w:val="00400CA7"/>
    <w:rsid w:val="00400E37"/>
    <w:rsid w:val="00400E7A"/>
    <w:rsid w:val="0040281D"/>
    <w:rsid w:val="00402E2B"/>
    <w:rsid w:val="00403B52"/>
    <w:rsid w:val="00403C59"/>
    <w:rsid w:val="0040512B"/>
    <w:rsid w:val="00405CA5"/>
    <w:rsid w:val="00407048"/>
    <w:rsid w:val="00407CD3"/>
    <w:rsid w:val="00410085"/>
    <w:rsid w:val="00410134"/>
    <w:rsid w:val="00410A98"/>
    <w:rsid w:val="00410B72"/>
    <w:rsid w:val="00410B80"/>
    <w:rsid w:val="00410D45"/>
    <w:rsid w:val="00410F18"/>
    <w:rsid w:val="0041124E"/>
    <w:rsid w:val="0041263E"/>
    <w:rsid w:val="00413484"/>
    <w:rsid w:val="0041355F"/>
    <w:rsid w:val="00413AAC"/>
    <w:rsid w:val="00413B97"/>
    <w:rsid w:val="00413D5B"/>
    <w:rsid w:val="00413D60"/>
    <w:rsid w:val="00413E92"/>
    <w:rsid w:val="004167F6"/>
    <w:rsid w:val="00416EE7"/>
    <w:rsid w:val="00416F5E"/>
    <w:rsid w:val="00417CF6"/>
    <w:rsid w:val="00421105"/>
    <w:rsid w:val="0042188D"/>
    <w:rsid w:val="00421D11"/>
    <w:rsid w:val="00422AA4"/>
    <w:rsid w:val="004238F1"/>
    <w:rsid w:val="004242F4"/>
    <w:rsid w:val="0042474E"/>
    <w:rsid w:val="00425070"/>
    <w:rsid w:val="0042596B"/>
    <w:rsid w:val="0042613F"/>
    <w:rsid w:val="004263A3"/>
    <w:rsid w:val="00426570"/>
    <w:rsid w:val="00426D0D"/>
    <w:rsid w:val="00427248"/>
    <w:rsid w:val="00432175"/>
    <w:rsid w:val="0043289D"/>
    <w:rsid w:val="00433255"/>
    <w:rsid w:val="004349FF"/>
    <w:rsid w:val="00434F92"/>
    <w:rsid w:val="00435FA0"/>
    <w:rsid w:val="00437333"/>
    <w:rsid w:val="00437447"/>
    <w:rsid w:val="004404C2"/>
    <w:rsid w:val="00441827"/>
    <w:rsid w:val="00441A92"/>
    <w:rsid w:val="004431DC"/>
    <w:rsid w:val="004437EC"/>
    <w:rsid w:val="00443A9D"/>
    <w:rsid w:val="00443F4C"/>
    <w:rsid w:val="00444B21"/>
    <w:rsid w:val="00444F56"/>
    <w:rsid w:val="00446276"/>
    <w:rsid w:val="004462B4"/>
    <w:rsid w:val="00446488"/>
    <w:rsid w:val="004470E3"/>
    <w:rsid w:val="00447F46"/>
    <w:rsid w:val="004517AA"/>
    <w:rsid w:val="00451B8D"/>
    <w:rsid w:val="00452810"/>
    <w:rsid w:val="00452CAC"/>
    <w:rsid w:val="00455018"/>
    <w:rsid w:val="004554D1"/>
    <w:rsid w:val="00455849"/>
    <w:rsid w:val="00455B04"/>
    <w:rsid w:val="00457565"/>
    <w:rsid w:val="00457B71"/>
    <w:rsid w:val="00461CB3"/>
    <w:rsid w:val="0046237E"/>
    <w:rsid w:val="0046237F"/>
    <w:rsid w:val="0046243B"/>
    <w:rsid w:val="00462689"/>
    <w:rsid w:val="00462AF7"/>
    <w:rsid w:val="00463145"/>
    <w:rsid w:val="00464689"/>
    <w:rsid w:val="004669E2"/>
    <w:rsid w:val="00467086"/>
    <w:rsid w:val="00467DCF"/>
    <w:rsid w:val="004701EB"/>
    <w:rsid w:val="00470B7A"/>
    <w:rsid w:val="00470C31"/>
    <w:rsid w:val="004710F4"/>
    <w:rsid w:val="00471DE0"/>
    <w:rsid w:val="004722A6"/>
    <w:rsid w:val="00472BFF"/>
    <w:rsid w:val="004734D0"/>
    <w:rsid w:val="004746B7"/>
    <w:rsid w:val="0047473E"/>
    <w:rsid w:val="00474FA0"/>
    <w:rsid w:val="0047556B"/>
    <w:rsid w:val="00476121"/>
    <w:rsid w:val="00476821"/>
    <w:rsid w:val="00477768"/>
    <w:rsid w:val="00480255"/>
    <w:rsid w:val="00480E42"/>
    <w:rsid w:val="00482558"/>
    <w:rsid w:val="00483BBF"/>
    <w:rsid w:val="00484C5E"/>
    <w:rsid w:val="00484F6F"/>
    <w:rsid w:val="00485F00"/>
    <w:rsid w:val="00486CAD"/>
    <w:rsid w:val="00490059"/>
    <w:rsid w:val="004914A8"/>
    <w:rsid w:val="00491849"/>
    <w:rsid w:val="00491A59"/>
    <w:rsid w:val="00491F95"/>
    <w:rsid w:val="004925A5"/>
    <w:rsid w:val="00492BC5"/>
    <w:rsid w:val="00493751"/>
    <w:rsid w:val="00494B81"/>
    <w:rsid w:val="00494BF9"/>
    <w:rsid w:val="00496337"/>
    <w:rsid w:val="004964F1"/>
    <w:rsid w:val="00496BB0"/>
    <w:rsid w:val="00496DEC"/>
    <w:rsid w:val="0049703F"/>
    <w:rsid w:val="00497FD7"/>
    <w:rsid w:val="004A0EA4"/>
    <w:rsid w:val="004A16BC"/>
    <w:rsid w:val="004A1962"/>
    <w:rsid w:val="004A2B94"/>
    <w:rsid w:val="004A3C23"/>
    <w:rsid w:val="004A5E2F"/>
    <w:rsid w:val="004A6503"/>
    <w:rsid w:val="004A67FD"/>
    <w:rsid w:val="004B0BF7"/>
    <w:rsid w:val="004B1641"/>
    <w:rsid w:val="004B26AC"/>
    <w:rsid w:val="004B3642"/>
    <w:rsid w:val="004B3708"/>
    <w:rsid w:val="004B38BF"/>
    <w:rsid w:val="004B4115"/>
    <w:rsid w:val="004B6F6A"/>
    <w:rsid w:val="004B7C0C"/>
    <w:rsid w:val="004B7F53"/>
    <w:rsid w:val="004C3870"/>
    <w:rsid w:val="004C3898"/>
    <w:rsid w:val="004C3D2D"/>
    <w:rsid w:val="004C5337"/>
    <w:rsid w:val="004C56F7"/>
    <w:rsid w:val="004C5CF9"/>
    <w:rsid w:val="004C73E8"/>
    <w:rsid w:val="004C7AB4"/>
    <w:rsid w:val="004C7E11"/>
    <w:rsid w:val="004D119C"/>
    <w:rsid w:val="004D16D9"/>
    <w:rsid w:val="004D19D9"/>
    <w:rsid w:val="004D1D61"/>
    <w:rsid w:val="004D2B43"/>
    <w:rsid w:val="004D36B1"/>
    <w:rsid w:val="004D4307"/>
    <w:rsid w:val="004D4C58"/>
    <w:rsid w:val="004D560C"/>
    <w:rsid w:val="004D603A"/>
    <w:rsid w:val="004D71CB"/>
    <w:rsid w:val="004D7232"/>
    <w:rsid w:val="004D7EBD"/>
    <w:rsid w:val="004E127D"/>
    <w:rsid w:val="004E1D2F"/>
    <w:rsid w:val="004E2680"/>
    <w:rsid w:val="004E28F9"/>
    <w:rsid w:val="004E3CEC"/>
    <w:rsid w:val="004E40C2"/>
    <w:rsid w:val="004E40DE"/>
    <w:rsid w:val="004E4505"/>
    <w:rsid w:val="004E462E"/>
    <w:rsid w:val="004E5277"/>
    <w:rsid w:val="004E56DC"/>
    <w:rsid w:val="004E5FD5"/>
    <w:rsid w:val="004E6B4B"/>
    <w:rsid w:val="004E76F4"/>
    <w:rsid w:val="004F0284"/>
    <w:rsid w:val="004F0B4E"/>
    <w:rsid w:val="004F0B6C"/>
    <w:rsid w:val="004F2078"/>
    <w:rsid w:val="004F31DC"/>
    <w:rsid w:val="004F484D"/>
    <w:rsid w:val="004F4DA3"/>
    <w:rsid w:val="004F4EAE"/>
    <w:rsid w:val="004F7BCF"/>
    <w:rsid w:val="00501BF8"/>
    <w:rsid w:val="00502878"/>
    <w:rsid w:val="00504F83"/>
    <w:rsid w:val="00506261"/>
    <w:rsid w:val="00506557"/>
    <w:rsid w:val="0050677A"/>
    <w:rsid w:val="00507063"/>
    <w:rsid w:val="0050752C"/>
    <w:rsid w:val="005108D8"/>
    <w:rsid w:val="0051093D"/>
    <w:rsid w:val="005116F9"/>
    <w:rsid w:val="0051276A"/>
    <w:rsid w:val="00512C37"/>
    <w:rsid w:val="005135B2"/>
    <w:rsid w:val="00514582"/>
    <w:rsid w:val="005148F2"/>
    <w:rsid w:val="005153A7"/>
    <w:rsid w:val="00516F1A"/>
    <w:rsid w:val="0052093F"/>
    <w:rsid w:val="005219CF"/>
    <w:rsid w:val="00523E25"/>
    <w:rsid w:val="00524451"/>
    <w:rsid w:val="0052465D"/>
    <w:rsid w:val="0052484B"/>
    <w:rsid w:val="005248C5"/>
    <w:rsid w:val="00525116"/>
    <w:rsid w:val="0052533D"/>
    <w:rsid w:val="00525659"/>
    <w:rsid w:val="00526B4F"/>
    <w:rsid w:val="005270AB"/>
    <w:rsid w:val="0053037F"/>
    <w:rsid w:val="005303D4"/>
    <w:rsid w:val="00530A52"/>
    <w:rsid w:val="005315B1"/>
    <w:rsid w:val="00531CBA"/>
    <w:rsid w:val="005337EE"/>
    <w:rsid w:val="00533E55"/>
    <w:rsid w:val="00534B59"/>
    <w:rsid w:val="00535048"/>
    <w:rsid w:val="00535589"/>
    <w:rsid w:val="00536759"/>
    <w:rsid w:val="00537197"/>
    <w:rsid w:val="00537394"/>
    <w:rsid w:val="00537548"/>
    <w:rsid w:val="00537C62"/>
    <w:rsid w:val="0054073C"/>
    <w:rsid w:val="0054080E"/>
    <w:rsid w:val="00540F25"/>
    <w:rsid w:val="00541616"/>
    <w:rsid w:val="00542CB3"/>
    <w:rsid w:val="005443E5"/>
    <w:rsid w:val="00544EF0"/>
    <w:rsid w:val="005452FC"/>
    <w:rsid w:val="00546359"/>
    <w:rsid w:val="00546970"/>
    <w:rsid w:val="00546F14"/>
    <w:rsid w:val="00547F56"/>
    <w:rsid w:val="00551EF0"/>
    <w:rsid w:val="005528B7"/>
    <w:rsid w:val="00552BDA"/>
    <w:rsid w:val="0055397F"/>
    <w:rsid w:val="00553D85"/>
    <w:rsid w:val="00554D11"/>
    <w:rsid w:val="00554E19"/>
    <w:rsid w:val="00555599"/>
    <w:rsid w:val="00556205"/>
    <w:rsid w:val="00556C98"/>
    <w:rsid w:val="00557F60"/>
    <w:rsid w:val="00560FA5"/>
    <w:rsid w:val="0056121F"/>
    <w:rsid w:val="00562382"/>
    <w:rsid w:val="00562572"/>
    <w:rsid w:val="0056331C"/>
    <w:rsid w:val="00563ECE"/>
    <w:rsid w:val="00564179"/>
    <w:rsid w:val="0056582C"/>
    <w:rsid w:val="00565A12"/>
    <w:rsid w:val="00572505"/>
    <w:rsid w:val="005734DC"/>
    <w:rsid w:val="0057403B"/>
    <w:rsid w:val="005768E7"/>
    <w:rsid w:val="00577DD2"/>
    <w:rsid w:val="00580760"/>
    <w:rsid w:val="005811BE"/>
    <w:rsid w:val="0058134B"/>
    <w:rsid w:val="00581E62"/>
    <w:rsid w:val="00582809"/>
    <w:rsid w:val="0058310C"/>
    <w:rsid w:val="005845E7"/>
    <w:rsid w:val="00584648"/>
    <w:rsid w:val="00584C41"/>
    <w:rsid w:val="00584DD9"/>
    <w:rsid w:val="00585813"/>
    <w:rsid w:val="0058782F"/>
    <w:rsid w:val="0058798C"/>
    <w:rsid w:val="00587F6A"/>
    <w:rsid w:val="005900FA"/>
    <w:rsid w:val="005909C4"/>
    <w:rsid w:val="00591496"/>
    <w:rsid w:val="00591550"/>
    <w:rsid w:val="0059211F"/>
    <w:rsid w:val="005935A4"/>
    <w:rsid w:val="00593B8E"/>
    <w:rsid w:val="00593E87"/>
    <w:rsid w:val="005948C0"/>
    <w:rsid w:val="005948C2"/>
    <w:rsid w:val="005949BB"/>
    <w:rsid w:val="00595CBA"/>
    <w:rsid w:val="00595DCA"/>
    <w:rsid w:val="005973BF"/>
    <w:rsid w:val="0059779B"/>
    <w:rsid w:val="005A088E"/>
    <w:rsid w:val="005A0F8F"/>
    <w:rsid w:val="005A1082"/>
    <w:rsid w:val="005A209A"/>
    <w:rsid w:val="005A226B"/>
    <w:rsid w:val="005A314F"/>
    <w:rsid w:val="005A3501"/>
    <w:rsid w:val="005A3B1E"/>
    <w:rsid w:val="005A491F"/>
    <w:rsid w:val="005A60D1"/>
    <w:rsid w:val="005A662D"/>
    <w:rsid w:val="005A7817"/>
    <w:rsid w:val="005B1409"/>
    <w:rsid w:val="005B22D5"/>
    <w:rsid w:val="005B25C4"/>
    <w:rsid w:val="005B35D7"/>
    <w:rsid w:val="005B3729"/>
    <w:rsid w:val="005B38B9"/>
    <w:rsid w:val="005B392A"/>
    <w:rsid w:val="005B3AA3"/>
    <w:rsid w:val="005B4CDC"/>
    <w:rsid w:val="005B6A3E"/>
    <w:rsid w:val="005B6F83"/>
    <w:rsid w:val="005B705D"/>
    <w:rsid w:val="005B7EFB"/>
    <w:rsid w:val="005C039B"/>
    <w:rsid w:val="005C0B5E"/>
    <w:rsid w:val="005C19F9"/>
    <w:rsid w:val="005C1D37"/>
    <w:rsid w:val="005C4469"/>
    <w:rsid w:val="005C453D"/>
    <w:rsid w:val="005C5DA2"/>
    <w:rsid w:val="005C6C56"/>
    <w:rsid w:val="005C74FB"/>
    <w:rsid w:val="005C766E"/>
    <w:rsid w:val="005C7B01"/>
    <w:rsid w:val="005D102C"/>
    <w:rsid w:val="005D1602"/>
    <w:rsid w:val="005D23EB"/>
    <w:rsid w:val="005D4A0C"/>
    <w:rsid w:val="005D4F56"/>
    <w:rsid w:val="005D5C18"/>
    <w:rsid w:val="005D62D7"/>
    <w:rsid w:val="005D6708"/>
    <w:rsid w:val="005D6F02"/>
    <w:rsid w:val="005D6F6E"/>
    <w:rsid w:val="005D75A9"/>
    <w:rsid w:val="005E0012"/>
    <w:rsid w:val="005E0CBD"/>
    <w:rsid w:val="005E1A19"/>
    <w:rsid w:val="005E1B5D"/>
    <w:rsid w:val="005E2263"/>
    <w:rsid w:val="005E385F"/>
    <w:rsid w:val="005E4310"/>
    <w:rsid w:val="005E43B4"/>
    <w:rsid w:val="005E4711"/>
    <w:rsid w:val="005E4C33"/>
    <w:rsid w:val="005E4C5C"/>
    <w:rsid w:val="005E51F4"/>
    <w:rsid w:val="005E5B81"/>
    <w:rsid w:val="005E610A"/>
    <w:rsid w:val="005E7B58"/>
    <w:rsid w:val="005E7EB5"/>
    <w:rsid w:val="005F11C8"/>
    <w:rsid w:val="005F2116"/>
    <w:rsid w:val="005F2291"/>
    <w:rsid w:val="005F240B"/>
    <w:rsid w:val="005F2CB1"/>
    <w:rsid w:val="005F2E47"/>
    <w:rsid w:val="005F3025"/>
    <w:rsid w:val="005F445E"/>
    <w:rsid w:val="005F46FF"/>
    <w:rsid w:val="005F618C"/>
    <w:rsid w:val="005F63DA"/>
    <w:rsid w:val="005F6689"/>
    <w:rsid w:val="005F70BD"/>
    <w:rsid w:val="005F7ED1"/>
    <w:rsid w:val="0060215E"/>
    <w:rsid w:val="0060283C"/>
    <w:rsid w:val="00602B4A"/>
    <w:rsid w:val="00602D56"/>
    <w:rsid w:val="00602EB8"/>
    <w:rsid w:val="006031AD"/>
    <w:rsid w:val="006037B8"/>
    <w:rsid w:val="00603A03"/>
    <w:rsid w:val="00603A90"/>
    <w:rsid w:val="0060445A"/>
    <w:rsid w:val="00604C57"/>
    <w:rsid w:val="00604F14"/>
    <w:rsid w:val="0060638D"/>
    <w:rsid w:val="00606D9F"/>
    <w:rsid w:val="00611222"/>
    <w:rsid w:val="00611B83"/>
    <w:rsid w:val="00613257"/>
    <w:rsid w:val="006137CB"/>
    <w:rsid w:val="00613A18"/>
    <w:rsid w:val="00613D1D"/>
    <w:rsid w:val="0061400E"/>
    <w:rsid w:val="00614C40"/>
    <w:rsid w:val="00615219"/>
    <w:rsid w:val="00615241"/>
    <w:rsid w:val="00615737"/>
    <w:rsid w:val="00615A0F"/>
    <w:rsid w:val="00616E1A"/>
    <w:rsid w:val="00620455"/>
    <w:rsid w:val="00620A71"/>
    <w:rsid w:val="00620D80"/>
    <w:rsid w:val="00621138"/>
    <w:rsid w:val="006215DD"/>
    <w:rsid w:val="00621CC7"/>
    <w:rsid w:val="00622E62"/>
    <w:rsid w:val="00622E82"/>
    <w:rsid w:val="006234A6"/>
    <w:rsid w:val="006252A0"/>
    <w:rsid w:val="0062686F"/>
    <w:rsid w:val="006270D5"/>
    <w:rsid w:val="00630001"/>
    <w:rsid w:val="00630F6B"/>
    <w:rsid w:val="006311B3"/>
    <w:rsid w:val="006322D4"/>
    <w:rsid w:val="0063284C"/>
    <w:rsid w:val="00633E3A"/>
    <w:rsid w:val="0063527E"/>
    <w:rsid w:val="00635F4C"/>
    <w:rsid w:val="00636307"/>
    <w:rsid w:val="00636398"/>
    <w:rsid w:val="006368D3"/>
    <w:rsid w:val="00637684"/>
    <w:rsid w:val="006377EC"/>
    <w:rsid w:val="0064151F"/>
    <w:rsid w:val="00641533"/>
    <w:rsid w:val="00641978"/>
    <w:rsid w:val="0064208D"/>
    <w:rsid w:val="00642146"/>
    <w:rsid w:val="00643475"/>
    <w:rsid w:val="00643724"/>
    <w:rsid w:val="0064396A"/>
    <w:rsid w:val="0064399E"/>
    <w:rsid w:val="00644E93"/>
    <w:rsid w:val="0064501C"/>
    <w:rsid w:val="0064525F"/>
    <w:rsid w:val="006455F7"/>
    <w:rsid w:val="00645900"/>
    <w:rsid w:val="00645994"/>
    <w:rsid w:val="00646123"/>
    <w:rsid w:val="0064624E"/>
    <w:rsid w:val="006463EC"/>
    <w:rsid w:val="00647638"/>
    <w:rsid w:val="00647EEB"/>
    <w:rsid w:val="00650AB9"/>
    <w:rsid w:val="00650AEA"/>
    <w:rsid w:val="00652E93"/>
    <w:rsid w:val="00653070"/>
    <w:rsid w:val="00653299"/>
    <w:rsid w:val="006539EE"/>
    <w:rsid w:val="00653F0F"/>
    <w:rsid w:val="00655733"/>
    <w:rsid w:val="00655ACD"/>
    <w:rsid w:val="0065640C"/>
    <w:rsid w:val="00656A92"/>
    <w:rsid w:val="00656DDE"/>
    <w:rsid w:val="00657577"/>
    <w:rsid w:val="006579F2"/>
    <w:rsid w:val="00657F91"/>
    <w:rsid w:val="006600B4"/>
    <w:rsid w:val="0066011D"/>
    <w:rsid w:val="006607C0"/>
    <w:rsid w:val="00660BCE"/>
    <w:rsid w:val="006613A6"/>
    <w:rsid w:val="00661AD1"/>
    <w:rsid w:val="006627A2"/>
    <w:rsid w:val="00662A68"/>
    <w:rsid w:val="006634E6"/>
    <w:rsid w:val="006636F4"/>
    <w:rsid w:val="00663E42"/>
    <w:rsid w:val="00663EE1"/>
    <w:rsid w:val="006651BB"/>
    <w:rsid w:val="00665549"/>
    <w:rsid w:val="006655EE"/>
    <w:rsid w:val="006655EF"/>
    <w:rsid w:val="00665801"/>
    <w:rsid w:val="00665EFA"/>
    <w:rsid w:val="00666279"/>
    <w:rsid w:val="0066662B"/>
    <w:rsid w:val="00666822"/>
    <w:rsid w:val="00667AE5"/>
    <w:rsid w:val="00667EE7"/>
    <w:rsid w:val="00670922"/>
    <w:rsid w:val="00670BE1"/>
    <w:rsid w:val="00671163"/>
    <w:rsid w:val="0067218F"/>
    <w:rsid w:val="00672AD0"/>
    <w:rsid w:val="006736DE"/>
    <w:rsid w:val="00674064"/>
    <w:rsid w:val="006741F2"/>
    <w:rsid w:val="00674CC3"/>
    <w:rsid w:val="00675079"/>
    <w:rsid w:val="006752A2"/>
    <w:rsid w:val="00675C72"/>
    <w:rsid w:val="006771F9"/>
    <w:rsid w:val="006776D7"/>
    <w:rsid w:val="006776EB"/>
    <w:rsid w:val="00681003"/>
    <w:rsid w:val="006817C9"/>
    <w:rsid w:val="00681D7C"/>
    <w:rsid w:val="00681FC9"/>
    <w:rsid w:val="00683802"/>
    <w:rsid w:val="00683ECE"/>
    <w:rsid w:val="006867A0"/>
    <w:rsid w:val="0068698D"/>
    <w:rsid w:val="00686AA7"/>
    <w:rsid w:val="00686CFA"/>
    <w:rsid w:val="006904D9"/>
    <w:rsid w:val="006913BD"/>
    <w:rsid w:val="00691B0E"/>
    <w:rsid w:val="006920E1"/>
    <w:rsid w:val="00692929"/>
    <w:rsid w:val="00692A7D"/>
    <w:rsid w:val="00693F39"/>
    <w:rsid w:val="00695FC2"/>
    <w:rsid w:val="00696949"/>
    <w:rsid w:val="00696CC8"/>
    <w:rsid w:val="00697052"/>
    <w:rsid w:val="006A058D"/>
    <w:rsid w:val="006A1655"/>
    <w:rsid w:val="006A1DCB"/>
    <w:rsid w:val="006A1F51"/>
    <w:rsid w:val="006A39F3"/>
    <w:rsid w:val="006A40DD"/>
    <w:rsid w:val="006A46FB"/>
    <w:rsid w:val="006A4C9D"/>
    <w:rsid w:val="006A5A6C"/>
    <w:rsid w:val="006A5B8E"/>
    <w:rsid w:val="006A5E28"/>
    <w:rsid w:val="006A697B"/>
    <w:rsid w:val="006A7AFF"/>
    <w:rsid w:val="006B1816"/>
    <w:rsid w:val="006B2099"/>
    <w:rsid w:val="006B3C58"/>
    <w:rsid w:val="006B41E1"/>
    <w:rsid w:val="006B4D4E"/>
    <w:rsid w:val="006B50CF"/>
    <w:rsid w:val="006B5F16"/>
    <w:rsid w:val="006B64BF"/>
    <w:rsid w:val="006C03B8"/>
    <w:rsid w:val="006C0BAC"/>
    <w:rsid w:val="006C0EEF"/>
    <w:rsid w:val="006C257C"/>
    <w:rsid w:val="006C307F"/>
    <w:rsid w:val="006C4F84"/>
    <w:rsid w:val="006C5449"/>
    <w:rsid w:val="006C5EC9"/>
    <w:rsid w:val="006C6059"/>
    <w:rsid w:val="006C6A84"/>
    <w:rsid w:val="006C6D74"/>
    <w:rsid w:val="006C743F"/>
    <w:rsid w:val="006C7522"/>
    <w:rsid w:val="006D05D9"/>
    <w:rsid w:val="006D087D"/>
    <w:rsid w:val="006D0DE4"/>
    <w:rsid w:val="006D1E82"/>
    <w:rsid w:val="006D2266"/>
    <w:rsid w:val="006D2A50"/>
    <w:rsid w:val="006D2BDD"/>
    <w:rsid w:val="006D3958"/>
    <w:rsid w:val="006D51F9"/>
    <w:rsid w:val="006D60DD"/>
    <w:rsid w:val="006D6B7B"/>
    <w:rsid w:val="006D6F08"/>
    <w:rsid w:val="006E062C"/>
    <w:rsid w:val="006E0FE0"/>
    <w:rsid w:val="006E1C82"/>
    <w:rsid w:val="006E1E83"/>
    <w:rsid w:val="006E28B7"/>
    <w:rsid w:val="006E2A9B"/>
    <w:rsid w:val="006E2B4B"/>
    <w:rsid w:val="006E3310"/>
    <w:rsid w:val="006E4E39"/>
    <w:rsid w:val="006E565E"/>
    <w:rsid w:val="006E673D"/>
    <w:rsid w:val="006E7D3B"/>
    <w:rsid w:val="006F1B70"/>
    <w:rsid w:val="006F2A98"/>
    <w:rsid w:val="006F30D9"/>
    <w:rsid w:val="006F341D"/>
    <w:rsid w:val="006F3544"/>
    <w:rsid w:val="006F3CDE"/>
    <w:rsid w:val="006F41AA"/>
    <w:rsid w:val="006F457A"/>
    <w:rsid w:val="006F50A1"/>
    <w:rsid w:val="006F58D4"/>
    <w:rsid w:val="006F6582"/>
    <w:rsid w:val="006F7500"/>
    <w:rsid w:val="007005C2"/>
    <w:rsid w:val="00701382"/>
    <w:rsid w:val="007016FB"/>
    <w:rsid w:val="007019DC"/>
    <w:rsid w:val="00701A3C"/>
    <w:rsid w:val="007020D4"/>
    <w:rsid w:val="0070325F"/>
    <w:rsid w:val="00703326"/>
    <w:rsid w:val="0070346E"/>
    <w:rsid w:val="00703474"/>
    <w:rsid w:val="00703ED8"/>
    <w:rsid w:val="007042D5"/>
    <w:rsid w:val="00704724"/>
    <w:rsid w:val="00704EDB"/>
    <w:rsid w:val="0070579A"/>
    <w:rsid w:val="00705BBE"/>
    <w:rsid w:val="00706101"/>
    <w:rsid w:val="00707072"/>
    <w:rsid w:val="00707404"/>
    <w:rsid w:val="00707D61"/>
    <w:rsid w:val="00710A28"/>
    <w:rsid w:val="00711603"/>
    <w:rsid w:val="00711AFE"/>
    <w:rsid w:val="00712287"/>
    <w:rsid w:val="00712772"/>
    <w:rsid w:val="00712CB8"/>
    <w:rsid w:val="007130C5"/>
    <w:rsid w:val="007148D3"/>
    <w:rsid w:val="00714FDB"/>
    <w:rsid w:val="00715B9A"/>
    <w:rsid w:val="007167B1"/>
    <w:rsid w:val="00717E65"/>
    <w:rsid w:val="007213FB"/>
    <w:rsid w:val="00721B32"/>
    <w:rsid w:val="007232EF"/>
    <w:rsid w:val="00723F68"/>
    <w:rsid w:val="007248DA"/>
    <w:rsid w:val="00724E9A"/>
    <w:rsid w:val="007257D0"/>
    <w:rsid w:val="007265DA"/>
    <w:rsid w:val="007268A1"/>
    <w:rsid w:val="00726EA6"/>
    <w:rsid w:val="00727208"/>
    <w:rsid w:val="00727680"/>
    <w:rsid w:val="00731212"/>
    <w:rsid w:val="0073189F"/>
    <w:rsid w:val="00733123"/>
    <w:rsid w:val="007348B1"/>
    <w:rsid w:val="0073510F"/>
    <w:rsid w:val="007362A6"/>
    <w:rsid w:val="0073699D"/>
    <w:rsid w:val="00736D7D"/>
    <w:rsid w:val="0073769A"/>
    <w:rsid w:val="0074004C"/>
    <w:rsid w:val="00740E58"/>
    <w:rsid w:val="00741CB2"/>
    <w:rsid w:val="00742295"/>
    <w:rsid w:val="00743955"/>
    <w:rsid w:val="00744291"/>
    <w:rsid w:val="007444FA"/>
    <w:rsid w:val="007445A0"/>
    <w:rsid w:val="0074524B"/>
    <w:rsid w:val="0074535D"/>
    <w:rsid w:val="00745987"/>
    <w:rsid w:val="0074670C"/>
    <w:rsid w:val="00746F26"/>
    <w:rsid w:val="00747324"/>
    <w:rsid w:val="00747395"/>
    <w:rsid w:val="0074751E"/>
    <w:rsid w:val="00747D8B"/>
    <w:rsid w:val="007506E5"/>
    <w:rsid w:val="00751228"/>
    <w:rsid w:val="00752DA4"/>
    <w:rsid w:val="00752ED5"/>
    <w:rsid w:val="007533BA"/>
    <w:rsid w:val="007557DE"/>
    <w:rsid w:val="00756A45"/>
    <w:rsid w:val="007571E1"/>
    <w:rsid w:val="007604B2"/>
    <w:rsid w:val="00760C2B"/>
    <w:rsid w:val="007617C7"/>
    <w:rsid w:val="00761B16"/>
    <w:rsid w:val="00762771"/>
    <w:rsid w:val="007637A9"/>
    <w:rsid w:val="0076390D"/>
    <w:rsid w:val="00764043"/>
    <w:rsid w:val="00765281"/>
    <w:rsid w:val="007663B2"/>
    <w:rsid w:val="00766BAD"/>
    <w:rsid w:val="00771F48"/>
    <w:rsid w:val="00771F6C"/>
    <w:rsid w:val="00772005"/>
    <w:rsid w:val="00772805"/>
    <w:rsid w:val="007729A2"/>
    <w:rsid w:val="00774110"/>
    <w:rsid w:val="00774857"/>
    <w:rsid w:val="00774CD6"/>
    <w:rsid w:val="007755F2"/>
    <w:rsid w:val="00775996"/>
    <w:rsid w:val="00775B94"/>
    <w:rsid w:val="00776971"/>
    <w:rsid w:val="00777ECF"/>
    <w:rsid w:val="00780A80"/>
    <w:rsid w:val="0078105F"/>
    <w:rsid w:val="0078129B"/>
    <w:rsid w:val="0078177E"/>
    <w:rsid w:val="00781DF6"/>
    <w:rsid w:val="00782782"/>
    <w:rsid w:val="00782FCC"/>
    <w:rsid w:val="00783043"/>
    <w:rsid w:val="0078304C"/>
    <w:rsid w:val="00783673"/>
    <w:rsid w:val="00784D03"/>
    <w:rsid w:val="00785490"/>
    <w:rsid w:val="0078603F"/>
    <w:rsid w:val="007870EE"/>
    <w:rsid w:val="00787961"/>
    <w:rsid w:val="00787ACE"/>
    <w:rsid w:val="00790E61"/>
    <w:rsid w:val="007925EA"/>
    <w:rsid w:val="00793B6E"/>
    <w:rsid w:val="00793CD8"/>
    <w:rsid w:val="007946B3"/>
    <w:rsid w:val="00794EF9"/>
    <w:rsid w:val="00795C92"/>
    <w:rsid w:val="00796231"/>
    <w:rsid w:val="00796334"/>
    <w:rsid w:val="00796337"/>
    <w:rsid w:val="007A18AA"/>
    <w:rsid w:val="007A1CB3"/>
    <w:rsid w:val="007A1E50"/>
    <w:rsid w:val="007A2EBD"/>
    <w:rsid w:val="007A306F"/>
    <w:rsid w:val="007A3195"/>
    <w:rsid w:val="007A3B45"/>
    <w:rsid w:val="007A3F9D"/>
    <w:rsid w:val="007A43A6"/>
    <w:rsid w:val="007A44B6"/>
    <w:rsid w:val="007A4B58"/>
    <w:rsid w:val="007A4E1D"/>
    <w:rsid w:val="007A58A6"/>
    <w:rsid w:val="007A5AFF"/>
    <w:rsid w:val="007A6331"/>
    <w:rsid w:val="007B0E93"/>
    <w:rsid w:val="007B13C9"/>
    <w:rsid w:val="007B2FF8"/>
    <w:rsid w:val="007B38FF"/>
    <w:rsid w:val="007B3D2D"/>
    <w:rsid w:val="007B47F5"/>
    <w:rsid w:val="007B50AE"/>
    <w:rsid w:val="007B51DF"/>
    <w:rsid w:val="007B708D"/>
    <w:rsid w:val="007B76BE"/>
    <w:rsid w:val="007C05DD"/>
    <w:rsid w:val="007C19E0"/>
    <w:rsid w:val="007C20C8"/>
    <w:rsid w:val="007C3527"/>
    <w:rsid w:val="007C392B"/>
    <w:rsid w:val="007C3973"/>
    <w:rsid w:val="007C3D18"/>
    <w:rsid w:val="007C450C"/>
    <w:rsid w:val="007C54B5"/>
    <w:rsid w:val="007C5A35"/>
    <w:rsid w:val="007C5DE5"/>
    <w:rsid w:val="007C60BF"/>
    <w:rsid w:val="007C6534"/>
    <w:rsid w:val="007C66CE"/>
    <w:rsid w:val="007C6A07"/>
    <w:rsid w:val="007C71E8"/>
    <w:rsid w:val="007C75A1"/>
    <w:rsid w:val="007C77A5"/>
    <w:rsid w:val="007C7823"/>
    <w:rsid w:val="007D04E5"/>
    <w:rsid w:val="007D0569"/>
    <w:rsid w:val="007D3537"/>
    <w:rsid w:val="007D3585"/>
    <w:rsid w:val="007D382F"/>
    <w:rsid w:val="007D5901"/>
    <w:rsid w:val="007D6C17"/>
    <w:rsid w:val="007D7526"/>
    <w:rsid w:val="007D7895"/>
    <w:rsid w:val="007D78FC"/>
    <w:rsid w:val="007E04B8"/>
    <w:rsid w:val="007E0884"/>
    <w:rsid w:val="007E1BB3"/>
    <w:rsid w:val="007E25D7"/>
    <w:rsid w:val="007E2720"/>
    <w:rsid w:val="007E4610"/>
    <w:rsid w:val="007E4715"/>
    <w:rsid w:val="007E477B"/>
    <w:rsid w:val="007E4AE6"/>
    <w:rsid w:val="007E505B"/>
    <w:rsid w:val="007E5921"/>
    <w:rsid w:val="007E5A10"/>
    <w:rsid w:val="007E7091"/>
    <w:rsid w:val="007E7568"/>
    <w:rsid w:val="007E785D"/>
    <w:rsid w:val="007F2339"/>
    <w:rsid w:val="007F262E"/>
    <w:rsid w:val="007F2E80"/>
    <w:rsid w:val="007F367B"/>
    <w:rsid w:val="007F3BD8"/>
    <w:rsid w:val="007F46FF"/>
    <w:rsid w:val="007F5694"/>
    <w:rsid w:val="007F5F7F"/>
    <w:rsid w:val="007F6858"/>
    <w:rsid w:val="007F72A8"/>
    <w:rsid w:val="008001B9"/>
    <w:rsid w:val="008001EA"/>
    <w:rsid w:val="008015AE"/>
    <w:rsid w:val="0080277E"/>
    <w:rsid w:val="00802FBC"/>
    <w:rsid w:val="00803BBA"/>
    <w:rsid w:val="00803CD4"/>
    <w:rsid w:val="00803FAE"/>
    <w:rsid w:val="008046A8"/>
    <w:rsid w:val="00805898"/>
    <w:rsid w:val="00805BE0"/>
    <w:rsid w:val="0080605F"/>
    <w:rsid w:val="008067BE"/>
    <w:rsid w:val="008076B2"/>
    <w:rsid w:val="00807786"/>
    <w:rsid w:val="008101CC"/>
    <w:rsid w:val="00810229"/>
    <w:rsid w:val="0081099E"/>
    <w:rsid w:val="00810AE9"/>
    <w:rsid w:val="00811FCB"/>
    <w:rsid w:val="0081565A"/>
    <w:rsid w:val="008158D6"/>
    <w:rsid w:val="00815EE2"/>
    <w:rsid w:val="00817196"/>
    <w:rsid w:val="00817BE2"/>
    <w:rsid w:val="00817C8C"/>
    <w:rsid w:val="008214E8"/>
    <w:rsid w:val="008229CB"/>
    <w:rsid w:val="00822A89"/>
    <w:rsid w:val="008235DB"/>
    <w:rsid w:val="00823BC5"/>
    <w:rsid w:val="00824961"/>
    <w:rsid w:val="00824AB4"/>
    <w:rsid w:val="00825310"/>
    <w:rsid w:val="00825C42"/>
    <w:rsid w:val="00825D25"/>
    <w:rsid w:val="00825E88"/>
    <w:rsid w:val="00826DBE"/>
    <w:rsid w:val="00826DFD"/>
    <w:rsid w:val="00826FC3"/>
    <w:rsid w:val="0082705E"/>
    <w:rsid w:val="00827242"/>
    <w:rsid w:val="00827269"/>
    <w:rsid w:val="0082756C"/>
    <w:rsid w:val="00827D6F"/>
    <w:rsid w:val="0083077A"/>
    <w:rsid w:val="00830BC4"/>
    <w:rsid w:val="0083155D"/>
    <w:rsid w:val="00832659"/>
    <w:rsid w:val="008353D6"/>
    <w:rsid w:val="00836338"/>
    <w:rsid w:val="008376AC"/>
    <w:rsid w:val="00837966"/>
    <w:rsid w:val="00837A5F"/>
    <w:rsid w:val="0084057A"/>
    <w:rsid w:val="008410E6"/>
    <w:rsid w:val="00841932"/>
    <w:rsid w:val="00842128"/>
    <w:rsid w:val="00843CD7"/>
    <w:rsid w:val="008444E8"/>
    <w:rsid w:val="00844E80"/>
    <w:rsid w:val="00845B8E"/>
    <w:rsid w:val="00846F40"/>
    <w:rsid w:val="00846FE7"/>
    <w:rsid w:val="008512BD"/>
    <w:rsid w:val="00851535"/>
    <w:rsid w:val="00853105"/>
    <w:rsid w:val="00853191"/>
    <w:rsid w:val="00853211"/>
    <w:rsid w:val="00853A15"/>
    <w:rsid w:val="00854821"/>
    <w:rsid w:val="00854D9A"/>
    <w:rsid w:val="00854F21"/>
    <w:rsid w:val="008561E5"/>
    <w:rsid w:val="00856911"/>
    <w:rsid w:val="00860310"/>
    <w:rsid w:val="008604AE"/>
    <w:rsid w:val="0086106C"/>
    <w:rsid w:val="00862AAB"/>
    <w:rsid w:val="00863778"/>
    <w:rsid w:val="00863AB3"/>
    <w:rsid w:val="008640B4"/>
    <w:rsid w:val="008658C2"/>
    <w:rsid w:val="008677FD"/>
    <w:rsid w:val="008706D4"/>
    <w:rsid w:val="00870F8A"/>
    <w:rsid w:val="00871568"/>
    <w:rsid w:val="008719A4"/>
    <w:rsid w:val="00871D23"/>
    <w:rsid w:val="0087278F"/>
    <w:rsid w:val="00873BEA"/>
    <w:rsid w:val="00874312"/>
    <w:rsid w:val="0087437C"/>
    <w:rsid w:val="00874FCF"/>
    <w:rsid w:val="00875CD7"/>
    <w:rsid w:val="00875DD0"/>
    <w:rsid w:val="00875F92"/>
    <w:rsid w:val="00876182"/>
    <w:rsid w:val="008768D9"/>
    <w:rsid w:val="00876B4D"/>
    <w:rsid w:val="008776C6"/>
    <w:rsid w:val="00877F18"/>
    <w:rsid w:val="008803DB"/>
    <w:rsid w:val="0088341B"/>
    <w:rsid w:val="00884A10"/>
    <w:rsid w:val="00885E7C"/>
    <w:rsid w:val="00886F61"/>
    <w:rsid w:val="00887F1F"/>
    <w:rsid w:val="008903A3"/>
    <w:rsid w:val="008903DA"/>
    <w:rsid w:val="00890605"/>
    <w:rsid w:val="008927F9"/>
    <w:rsid w:val="00892CA4"/>
    <w:rsid w:val="008941E3"/>
    <w:rsid w:val="00894430"/>
    <w:rsid w:val="00894A88"/>
    <w:rsid w:val="00895386"/>
    <w:rsid w:val="00896042"/>
    <w:rsid w:val="00896B2B"/>
    <w:rsid w:val="00897A4E"/>
    <w:rsid w:val="00897B0A"/>
    <w:rsid w:val="008A0195"/>
    <w:rsid w:val="008A0E1C"/>
    <w:rsid w:val="008A1BAD"/>
    <w:rsid w:val="008A1DB5"/>
    <w:rsid w:val="008A21FF"/>
    <w:rsid w:val="008A224B"/>
    <w:rsid w:val="008A2A40"/>
    <w:rsid w:val="008A2A95"/>
    <w:rsid w:val="008A2CE2"/>
    <w:rsid w:val="008A30AC"/>
    <w:rsid w:val="008A44B8"/>
    <w:rsid w:val="008A4EF2"/>
    <w:rsid w:val="008A51A8"/>
    <w:rsid w:val="008A54C7"/>
    <w:rsid w:val="008A59FB"/>
    <w:rsid w:val="008A5C73"/>
    <w:rsid w:val="008A60B2"/>
    <w:rsid w:val="008A6E39"/>
    <w:rsid w:val="008A74C7"/>
    <w:rsid w:val="008A77D8"/>
    <w:rsid w:val="008A7978"/>
    <w:rsid w:val="008B0483"/>
    <w:rsid w:val="008B120C"/>
    <w:rsid w:val="008B122E"/>
    <w:rsid w:val="008B3837"/>
    <w:rsid w:val="008B44A3"/>
    <w:rsid w:val="008B51A0"/>
    <w:rsid w:val="008B592A"/>
    <w:rsid w:val="008B59C8"/>
    <w:rsid w:val="008B5CE3"/>
    <w:rsid w:val="008B6212"/>
    <w:rsid w:val="008B693D"/>
    <w:rsid w:val="008B6F99"/>
    <w:rsid w:val="008B74BE"/>
    <w:rsid w:val="008B7B5C"/>
    <w:rsid w:val="008C0496"/>
    <w:rsid w:val="008C0C99"/>
    <w:rsid w:val="008C1546"/>
    <w:rsid w:val="008C195D"/>
    <w:rsid w:val="008C2017"/>
    <w:rsid w:val="008C490D"/>
    <w:rsid w:val="008C4958"/>
    <w:rsid w:val="008C4BAA"/>
    <w:rsid w:val="008C6AE8"/>
    <w:rsid w:val="008C6EA5"/>
    <w:rsid w:val="008C7129"/>
    <w:rsid w:val="008C7296"/>
    <w:rsid w:val="008C7573"/>
    <w:rsid w:val="008D00A5"/>
    <w:rsid w:val="008D0341"/>
    <w:rsid w:val="008D10B8"/>
    <w:rsid w:val="008D118F"/>
    <w:rsid w:val="008D16A2"/>
    <w:rsid w:val="008D1BF6"/>
    <w:rsid w:val="008D34A0"/>
    <w:rsid w:val="008D34F1"/>
    <w:rsid w:val="008D39D8"/>
    <w:rsid w:val="008D3F1F"/>
    <w:rsid w:val="008D409C"/>
    <w:rsid w:val="008D422C"/>
    <w:rsid w:val="008D4569"/>
    <w:rsid w:val="008D4D66"/>
    <w:rsid w:val="008D5561"/>
    <w:rsid w:val="008D5837"/>
    <w:rsid w:val="008D640E"/>
    <w:rsid w:val="008D6D1A"/>
    <w:rsid w:val="008E065E"/>
    <w:rsid w:val="008E0927"/>
    <w:rsid w:val="008E1909"/>
    <w:rsid w:val="008E19E2"/>
    <w:rsid w:val="008E222A"/>
    <w:rsid w:val="008E23A7"/>
    <w:rsid w:val="008E23CA"/>
    <w:rsid w:val="008E331E"/>
    <w:rsid w:val="008E43C7"/>
    <w:rsid w:val="008E4920"/>
    <w:rsid w:val="008F0610"/>
    <w:rsid w:val="008F0643"/>
    <w:rsid w:val="008F147D"/>
    <w:rsid w:val="008F14B4"/>
    <w:rsid w:val="008F1702"/>
    <w:rsid w:val="008F1C4E"/>
    <w:rsid w:val="008F1EAB"/>
    <w:rsid w:val="008F203C"/>
    <w:rsid w:val="008F33DC"/>
    <w:rsid w:val="008F3801"/>
    <w:rsid w:val="008F43B2"/>
    <w:rsid w:val="008F477F"/>
    <w:rsid w:val="008F486F"/>
    <w:rsid w:val="008F4B93"/>
    <w:rsid w:val="008F510D"/>
    <w:rsid w:val="008F5B46"/>
    <w:rsid w:val="008F6312"/>
    <w:rsid w:val="008F7A2A"/>
    <w:rsid w:val="008F7F1B"/>
    <w:rsid w:val="009007F1"/>
    <w:rsid w:val="00900B3A"/>
    <w:rsid w:val="00901692"/>
    <w:rsid w:val="00902350"/>
    <w:rsid w:val="0090336B"/>
    <w:rsid w:val="00904DB3"/>
    <w:rsid w:val="00904F55"/>
    <w:rsid w:val="009053AA"/>
    <w:rsid w:val="0090686B"/>
    <w:rsid w:val="00906939"/>
    <w:rsid w:val="00906AAC"/>
    <w:rsid w:val="00906C96"/>
    <w:rsid w:val="00910B7D"/>
    <w:rsid w:val="00910B8F"/>
    <w:rsid w:val="009110F9"/>
    <w:rsid w:val="00911DFB"/>
    <w:rsid w:val="009139D9"/>
    <w:rsid w:val="00914AD8"/>
    <w:rsid w:val="00915820"/>
    <w:rsid w:val="00915842"/>
    <w:rsid w:val="00916079"/>
    <w:rsid w:val="00916232"/>
    <w:rsid w:val="009177B4"/>
    <w:rsid w:val="00917CE9"/>
    <w:rsid w:val="0092075B"/>
    <w:rsid w:val="00920BF2"/>
    <w:rsid w:val="00921142"/>
    <w:rsid w:val="00921547"/>
    <w:rsid w:val="00922010"/>
    <w:rsid w:val="00922E68"/>
    <w:rsid w:val="00922ECC"/>
    <w:rsid w:val="0092395C"/>
    <w:rsid w:val="00923A32"/>
    <w:rsid w:val="00924D14"/>
    <w:rsid w:val="009266D6"/>
    <w:rsid w:val="00927232"/>
    <w:rsid w:val="00927763"/>
    <w:rsid w:val="00930EF6"/>
    <w:rsid w:val="00931840"/>
    <w:rsid w:val="00931BD9"/>
    <w:rsid w:val="00932026"/>
    <w:rsid w:val="00933575"/>
    <w:rsid w:val="0093382F"/>
    <w:rsid w:val="0093465E"/>
    <w:rsid w:val="00934829"/>
    <w:rsid w:val="0093551D"/>
    <w:rsid w:val="009368F3"/>
    <w:rsid w:val="00937639"/>
    <w:rsid w:val="00941636"/>
    <w:rsid w:val="0094306D"/>
    <w:rsid w:val="0094318A"/>
    <w:rsid w:val="00943742"/>
    <w:rsid w:val="00944A8D"/>
    <w:rsid w:val="0094599B"/>
    <w:rsid w:val="00945C05"/>
    <w:rsid w:val="00946945"/>
    <w:rsid w:val="00946DD8"/>
    <w:rsid w:val="00947713"/>
    <w:rsid w:val="00947B7C"/>
    <w:rsid w:val="00950221"/>
    <w:rsid w:val="00950DE7"/>
    <w:rsid w:val="00951027"/>
    <w:rsid w:val="009513D5"/>
    <w:rsid w:val="009532F4"/>
    <w:rsid w:val="00953920"/>
    <w:rsid w:val="00953D47"/>
    <w:rsid w:val="00955578"/>
    <w:rsid w:val="00956430"/>
    <w:rsid w:val="0095681E"/>
    <w:rsid w:val="009572D4"/>
    <w:rsid w:val="009572DB"/>
    <w:rsid w:val="009574E5"/>
    <w:rsid w:val="00961921"/>
    <w:rsid w:val="00962050"/>
    <w:rsid w:val="00963399"/>
    <w:rsid w:val="00963ADF"/>
    <w:rsid w:val="00963E6E"/>
    <w:rsid w:val="0096430A"/>
    <w:rsid w:val="0096554B"/>
    <w:rsid w:val="0096584A"/>
    <w:rsid w:val="00965D7D"/>
    <w:rsid w:val="00965F5F"/>
    <w:rsid w:val="00970466"/>
    <w:rsid w:val="00970B53"/>
    <w:rsid w:val="0097193D"/>
    <w:rsid w:val="00971ACB"/>
    <w:rsid w:val="00971F08"/>
    <w:rsid w:val="0097241C"/>
    <w:rsid w:val="009728E0"/>
    <w:rsid w:val="00972D4B"/>
    <w:rsid w:val="00973286"/>
    <w:rsid w:val="00973FDF"/>
    <w:rsid w:val="00975063"/>
    <w:rsid w:val="00975166"/>
    <w:rsid w:val="009752F1"/>
    <w:rsid w:val="00975D24"/>
    <w:rsid w:val="0097603D"/>
    <w:rsid w:val="00976949"/>
    <w:rsid w:val="00977CA4"/>
    <w:rsid w:val="0098045E"/>
    <w:rsid w:val="00980477"/>
    <w:rsid w:val="00981938"/>
    <w:rsid w:val="0098227A"/>
    <w:rsid w:val="009822D8"/>
    <w:rsid w:val="0098247F"/>
    <w:rsid w:val="00982E85"/>
    <w:rsid w:val="00983D68"/>
    <w:rsid w:val="009847AE"/>
    <w:rsid w:val="00984FDE"/>
    <w:rsid w:val="00985253"/>
    <w:rsid w:val="009853B3"/>
    <w:rsid w:val="0099030E"/>
    <w:rsid w:val="009905D3"/>
    <w:rsid w:val="00990630"/>
    <w:rsid w:val="00990E2D"/>
    <w:rsid w:val="00991132"/>
    <w:rsid w:val="00991761"/>
    <w:rsid w:val="00992238"/>
    <w:rsid w:val="00992582"/>
    <w:rsid w:val="00994C64"/>
    <w:rsid w:val="00994DCA"/>
    <w:rsid w:val="00994E2C"/>
    <w:rsid w:val="009960EC"/>
    <w:rsid w:val="0099623E"/>
    <w:rsid w:val="009964BF"/>
    <w:rsid w:val="00996680"/>
    <w:rsid w:val="0099693F"/>
    <w:rsid w:val="009970DD"/>
    <w:rsid w:val="009973CD"/>
    <w:rsid w:val="0099776F"/>
    <w:rsid w:val="00997A91"/>
    <w:rsid w:val="00997A9F"/>
    <w:rsid w:val="009A00B7"/>
    <w:rsid w:val="009A04DA"/>
    <w:rsid w:val="009A0FBA"/>
    <w:rsid w:val="009A1601"/>
    <w:rsid w:val="009A31ED"/>
    <w:rsid w:val="009A3661"/>
    <w:rsid w:val="009A3BB6"/>
    <w:rsid w:val="009A3CD1"/>
    <w:rsid w:val="009A41EB"/>
    <w:rsid w:val="009A462D"/>
    <w:rsid w:val="009A4A1E"/>
    <w:rsid w:val="009A4AA1"/>
    <w:rsid w:val="009A4CAC"/>
    <w:rsid w:val="009A5329"/>
    <w:rsid w:val="009A57F4"/>
    <w:rsid w:val="009A5B64"/>
    <w:rsid w:val="009A5CBA"/>
    <w:rsid w:val="009A6808"/>
    <w:rsid w:val="009A7754"/>
    <w:rsid w:val="009B15EC"/>
    <w:rsid w:val="009B1F30"/>
    <w:rsid w:val="009B2B07"/>
    <w:rsid w:val="009B3227"/>
    <w:rsid w:val="009B3AC2"/>
    <w:rsid w:val="009B3F70"/>
    <w:rsid w:val="009B4326"/>
    <w:rsid w:val="009B45AA"/>
    <w:rsid w:val="009B4AC5"/>
    <w:rsid w:val="009B4DF4"/>
    <w:rsid w:val="009B564E"/>
    <w:rsid w:val="009B5743"/>
    <w:rsid w:val="009B6D88"/>
    <w:rsid w:val="009B731D"/>
    <w:rsid w:val="009B7E87"/>
    <w:rsid w:val="009C0169"/>
    <w:rsid w:val="009C0F09"/>
    <w:rsid w:val="009C1E7F"/>
    <w:rsid w:val="009C3955"/>
    <w:rsid w:val="009C3C0D"/>
    <w:rsid w:val="009C403E"/>
    <w:rsid w:val="009C506B"/>
    <w:rsid w:val="009C6215"/>
    <w:rsid w:val="009C6838"/>
    <w:rsid w:val="009C6BCC"/>
    <w:rsid w:val="009D015A"/>
    <w:rsid w:val="009D03A0"/>
    <w:rsid w:val="009D13D7"/>
    <w:rsid w:val="009D1B0D"/>
    <w:rsid w:val="009D3139"/>
    <w:rsid w:val="009D4FF0"/>
    <w:rsid w:val="009D5B77"/>
    <w:rsid w:val="009D5BDE"/>
    <w:rsid w:val="009D659B"/>
    <w:rsid w:val="009D700C"/>
    <w:rsid w:val="009D703C"/>
    <w:rsid w:val="009D718F"/>
    <w:rsid w:val="009D74BE"/>
    <w:rsid w:val="009D7F48"/>
    <w:rsid w:val="009E068F"/>
    <w:rsid w:val="009E09CB"/>
    <w:rsid w:val="009E0CCD"/>
    <w:rsid w:val="009E14E0"/>
    <w:rsid w:val="009E35DB"/>
    <w:rsid w:val="009E418B"/>
    <w:rsid w:val="009E4220"/>
    <w:rsid w:val="009E447E"/>
    <w:rsid w:val="009E47A3"/>
    <w:rsid w:val="009E5316"/>
    <w:rsid w:val="009E5DC5"/>
    <w:rsid w:val="009E7466"/>
    <w:rsid w:val="009F08F3"/>
    <w:rsid w:val="009F0B03"/>
    <w:rsid w:val="009F109E"/>
    <w:rsid w:val="009F2AC1"/>
    <w:rsid w:val="009F344F"/>
    <w:rsid w:val="009F3D66"/>
    <w:rsid w:val="009F6A2B"/>
    <w:rsid w:val="009F789E"/>
    <w:rsid w:val="009F78A6"/>
    <w:rsid w:val="00A004A0"/>
    <w:rsid w:val="00A01636"/>
    <w:rsid w:val="00A0167B"/>
    <w:rsid w:val="00A01ECF"/>
    <w:rsid w:val="00A031D8"/>
    <w:rsid w:val="00A0331F"/>
    <w:rsid w:val="00A040E9"/>
    <w:rsid w:val="00A045D0"/>
    <w:rsid w:val="00A048A8"/>
    <w:rsid w:val="00A04F49"/>
    <w:rsid w:val="00A0646C"/>
    <w:rsid w:val="00A1143C"/>
    <w:rsid w:val="00A12BD0"/>
    <w:rsid w:val="00A12C52"/>
    <w:rsid w:val="00A13AF2"/>
    <w:rsid w:val="00A13E54"/>
    <w:rsid w:val="00A156D5"/>
    <w:rsid w:val="00A15CF0"/>
    <w:rsid w:val="00A15E12"/>
    <w:rsid w:val="00A1639F"/>
    <w:rsid w:val="00A169D2"/>
    <w:rsid w:val="00A17BC1"/>
    <w:rsid w:val="00A17F63"/>
    <w:rsid w:val="00A20A91"/>
    <w:rsid w:val="00A20B9E"/>
    <w:rsid w:val="00A20DC6"/>
    <w:rsid w:val="00A214A3"/>
    <w:rsid w:val="00A2193B"/>
    <w:rsid w:val="00A227B5"/>
    <w:rsid w:val="00A2351A"/>
    <w:rsid w:val="00A23614"/>
    <w:rsid w:val="00A2486B"/>
    <w:rsid w:val="00A252E0"/>
    <w:rsid w:val="00A258F0"/>
    <w:rsid w:val="00A26414"/>
    <w:rsid w:val="00A264A9"/>
    <w:rsid w:val="00A26CA2"/>
    <w:rsid w:val="00A26DCF"/>
    <w:rsid w:val="00A27785"/>
    <w:rsid w:val="00A30187"/>
    <w:rsid w:val="00A30540"/>
    <w:rsid w:val="00A31A83"/>
    <w:rsid w:val="00A33267"/>
    <w:rsid w:val="00A33B0D"/>
    <w:rsid w:val="00A3448A"/>
    <w:rsid w:val="00A348B3"/>
    <w:rsid w:val="00A34FEB"/>
    <w:rsid w:val="00A36003"/>
    <w:rsid w:val="00A36297"/>
    <w:rsid w:val="00A363F7"/>
    <w:rsid w:val="00A37BF9"/>
    <w:rsid w:val="00A37C2A"/>
    <w:rsid w:val="00A41454"/>
    <w:rsid w:val="00A41E2B"/>
    <w:rsid w:val="00A42505"/>
    <w:rsid w:val="00A43939"/>
    <w:rsid w:val="00A4491E"/>
    <w:rsid w:val="00A45B74"/>
    <w:rsid w:val="00A46A0F"/>
    <w:rsid w:val="00A46F34"/>
    <w:rsid w:val="00A50FF7"/>
    <w:rsid w:val="00A518A0"/>
    <w:rsid w:val="00A52E1D"/>
    <w:rsid w:val="00A533D1"/>
    <w:rsid w:val="00A5488F"/>
    <w:rsid w:val="00A55084"/>
    <w:rsid w:val="00A55800"/>
    <w:rsid w:val="00A55A82"/>
    <w:rsid w:val="00A55DE5"/>
    <w:rsid w:val="00A5749F"/>
    <w:rsid w:val="00A60737"/>
    <w:rsid w:val="00A61392"/>
    <w:rsid w:val="00A61499"/>
    <w:rsid w:val="00A618DA"/>
    <w:rsid w:val="00A61C7B"/>
    <w:rsid w:val="00A61E97"/>
    <w:rsid w:val="00A61FD8"/>
    <w:rsid w:val="00A62A77"/>
    <w:rsid w:val="00A62C84"/>
    <w:rsid w:val="00A63483"/>
    <w:rsid w:val="00A63700"/>
    <w:rsid w:val="00A63AB9"/>
    <w:rsid w:val="00A63B51"/>
    <w:rsid w:val="00A657D7"/>
    <w:rsid w:val="00A660AC"/>
    <w:rsid w:val="00A66B2B"/>
    <w:rsid w:val="00A67E6C"/>
    <w:rsid w:val="00A71B99"/>
    <w:rsid w:val="00A71BB6"/>
    <w:rsid w:val="00A72938"/>
    <w:rsid w:val="00A738FF"/>
    <w:rsid w:val="00A739D0"/>
    <w:rsid w:val="00A739EE"/>
    <w:rsid w:val="00A74882"/>
    <w:rsid w:val="00A749E6"/>
    <w:rsid w:val="00A761D4"/>
    <w:rsid w:val="00A765D2"/>
    <w:rsid w:val="00A77EC4"/>
    <w:rsid w:val="00A80CC3"/>
    <w:rsid w:val="00A8165D"/>
    <w:rsid w:val="00A81C25"/>
    <w:rsid w:val="00A81E86"/>
    <w:rsid w:val="00A84C52"/>
    <w:rsid w:val="00A868F2"/>
    <w:rsid w:val="00A878F8"/>
    <w:rsid w:val="00A909F6"/>
    <w:rsid w:val="00A9158F"/>
    <w:rsid w:val="00A916A8"/>
    <w:rsid w:val="00A91B16"/>
    <w:rsid w:val="00A924B8"/>
    <w:rsid w:val="00A92879"/>
    <w:rsid w:val="00A9442A"/>
    <w:rsid w:val="00A94544"/>
    <w:rsid w:val="00A947F3"/>
    <w:rsid w:val="00A95194"/>
    <w:rsid w:val="00A95407"/>
    <w:rsid w:val="00A967EB"/>
    <w:rsid w:val="00A971F8"/>
    <w:rsid w:val="00A97761"/>
    <w:rsid w:val="00AA016F"/>
    <w:rsid w:val="00AA0FEA"/>
    <w:rsid w:val="00AA18D7"/>
    <w:rsid w:val="00AA199D"/>
    <w:rsid w:val="00AA1ED6"/>
    <w:rsid w:val="00AA1F4B"/>
    <w:rsid w:val="00AA231F"/>
    <w:rsid w:val="00AA3AC7"/>
    <w:rsid w:val="00AA3FA8"/>
    <w:rsid w:val="00AA51D6"/>
    <w:rsid w:val="00AA5278"/>
    <w:rsid w:val="00AA6786"/>
    <w:rsid w:val="00AA691D"/>
    <w:rsid w:val="00AA74F5"/>
    <w:rsid w:val="00AB00C0"/>
    <w:rsid w:val="00AB0530"/>
    <w:rsid w:val="00AB0BC8"/>
    <w:rsid w:val="00AB0FA4"/>
    <w:rsid w:val="00AB11CA"/>
    <w:rsid w:val="00AB14D9"/>
    <w:rsid w:val="00AB1AEB"/>
    <w:rsid w:val="00AB2B8A"/>
    <w:rsid w:val="00AB2FBD"/>
    <w:rsid w:val="00AB380E"/>
    <w:rsid w:val="00AB3AC0"/>
    <w:rsid w:val="00AB4AB8"/>
    <w:rsid w:val="00AB4D18"/>
    <w:rsid w:val="00AB655E"/>
    <w:rsid w:val="00AB667C"/>
    <w:rsid w:val="00AB7ED8"/>
    <w:rsid w:val="00AC007F"/>
    <w:rsid w:val="00AC0E6C"/>
    <w:rsid w:val="00AC145A"/>
    <w:rsid w:val="00AC1955"/>
    <w:rsid w:val="00AC2ECD"/>
    <w:rsid w:val="00AC3119"/>
    <w:rsid w:val="00AC349E"/>
    <w:rsid w:val="00AC4110"/>
    <w:rsid w:val="00AC49FB"/>
    <w:rsid w:val="00AC4AE5"/>
    <w:rsid w:val="00AC5514"/>
    <w:rsid w:val="00AC5A10"/>
    <w:rsid w:val="00AC7A56"/>
    <w:rsid w:val="00AD0AA3"/>
    <w:rsid w:val="00AD0DD1"/>
    <w:rsid w:val="00AD1089"/>
    <w:rsid w:val="00AD10A7"/>
    <w:rsid w:val="00AD2ED0"/>
    <w:rsid w:val="00AD3DEB"/>
    <w:rsid w:val="00AD3EB1"/>
    <w:rsid w:val="00AD3F94"/>
    <w:rsid w:val="00AD4A5A"/>
    <w:rsid w:val="00AD7167"/>
    <w:rsid w:val="00AE02CF"/>
    <w:rsid w:val="00AE1686"/>
    <w:rsid w:val="00AE1A24"/>
    <w:rsid w:val="00AE22AE"/>
    <w:rsid w:val="00AE268F"/>
    <w:rsid w:val="00AE26D2"/>
    <w:rsid w:val="00AE27AC"/>
    <w:rsid w:val="00AE2843"/>
    <w:rsid w:val="00AE284D"/>
    <w:rsid w:val="00AE28B7"/>
    <w:rsid w:val="00AE40E0"/>
    <w:rsid w:val="00AE4DBA"/>
    <w:rsid w:val="00AE4F07"/>
    <w:rsid w:val="00AE576C"/>
    <w:rsid w:val="00AE75CA"/>
    <w:rsid w:val="00AE79C1"/>
    <w:rsid w:val="00AF1C5D"/>
    <w:rsid w:val="00AF2285"/>
    <w:rsid w:val="00AF42D7"/>
    <w:rsid w:val="00AF4E87"/>
    <w:rsid w:val="00AF7497"/>
    <w:rsid w:val="00B004D6"/>
    <w:rsid w:val="00B006FE"/>
    <w:rsid w:val="00B007CB"/>
    <w:rsid w:val="00B02AA9"/>
    <w:rsid w:val="00B02FA3"/>
    <w:rsid w:val="00B05084"/>
    <w:rsid w:val="00B0609C"/>
    <w:rsid w:val="00B06234"/>
    <w:rsid w:val="00B06427"/>
    <w:rsid w:val="00B06E28"/>
    <w:rsid w:val="00B07933"/>
    <w:rsid w:val="00B07AB8"/>
    <w:rsid w:val="00B10114"/>
    <w:rsid w:val="00B10518"/>
    <w:rsid w:val="00B10668"/>
    <w:rsid w:val="00B11355"/>
    <w:rsid w:val="00B117A7"/>
    <w:rsid w:val="00B12BF6"/>
    <w:rsid w:val="00B13530"/>
    <w:rsid w:val="00B140F8"/>
    <w:rsid w:val="00B14A9F"/>
    <w:rsid w:val="00B157F9"/>
    <w:rsid w:val="00B15A5F"/>
    <w:rsid w:val="00B165FD"/>
    <w:rsid w:val="00B1769D"/>
    <w:rsid w:val="00B17988"/>
    <w:rsid w:val="00B20256"/>
    <w:rsid w:val="00B20B93"/>
    <w:rsid w:val="00B20C17"/>
    <w:rsid w:val="00B20D09"/>
    <w:rsid w:val="00B2100A"/>
    <w:rsid w:val="00B2133D"/>
    <w:rsid w:val="00B21472"/>
    <w:rsid w:val="00B23211"/>
    <w:rsid w:val="00B24044"/>
    <w:rsid w:val="00B242A6"/>
    <w:rsid w:val="00B263E0"/>
    <w:rsid w:val="00B2686C"/>
    <w:rsid w:val="00B27618"/>
    <w:rsid w:val="00B2763F"/>
    <w:rsid w:val="00B276F4"/>
    <w:rsid w:val="00B27AAC"/>
    <w:rsid w:val="00B308C6"/>
    <w:rsid w:val="00B30929"/>
    <w:rsid w:val="00B30B8E"/>
    <w:rsid w:val="00B30E11"/>
    <w:rsid w:val="00B3169A"/>
    <w:rsid w:val="00B31858"/>
    <w:rsid w:val="00B31E7C"/>
    <w:rsid w:val="00B3262E"/>
    <w:rsid w:val="00B32A53"/>
    <w:rsid w:val="00B33A65"/>
    <w:rsid w:val="00B368D6"/>
    <w:rsid w:val="00B370DE"/>
    <w:rsid w:val="00B372AA"/>
    <w:rsid w:val="00B3768A"/>
    <w:rsid w:val="00B40445"/>
    <w:rsid w:val="00B409E0"/>
    <w:rsid w:val="00B40E32"/>
    <w:rsid w:val="00B41888"/>
    <w:rsid w:val="00B43427"/>
    <w:rsid w:val="00B43550"/>
    <w:rsid w:val="00B437DE"/>
    <w:rsid w:val="00B44091"/>
    <w:rsid w:val="00B4569A"/>
    <w:rsid w:val="00B4592F"/>
    <w:rsid w:val="00B45A52"/>
    <w:rsid w:val="00B46175"/>
    <w:rsid w:val="00B466E3"/>
    <w:rsid w:val="00B46FF2"/>
    <w:rsid w:val="00B47ADF"/>
    <w:rsid w:val="00B522A1"/>
    <w:rsid w:val="00B54330"/>
    <w:rsid w:val="00B548B7"/>
    <w:rsid w:val="00B56089"/>
    <w:rsid w:val="00B56D7A"/>
    <w:rsid w:val="00B5718F"/>
    <w:rsid w:val="00B579E4"/>
    <w:rsid w:val="00B57AEF"/>
    <w:rsid w:val="00B60834"/>
    <w:rsid w:val="00B61286"/>
    <w:rsid w:val="00B61AD2"/>
    <w:rsid w:val="00B637DF"/>
    <w:rsid w:val="00B643A7"/>
    <w:rsid w:val="00B655F8"/>
    <w:rsid w:val="00B65BCB"/>
    <w:rsid w:val="00B664C7"/>
    <w:rsid w:val="00B67015"/>
    <w:rsid w:val="00B6743F"/>
    <w:rsid w:val="00B67CB3"/>
    <w:rsid w:val="00B70E81"/>
    <w:rsid w:val="00B712F1"/>
    <w:rsid w:val="00B713D8"/>
    <w:rsid w:val="00B739F6"/>
    <w:rsid w:val="00B76628"/>
    <w:rsid w:val="00B767CC"/>
    <w:rsid w:val="00B7712E"/>
    <w:rsid w:val="00B81A6C"/>
    <w:rsid w:val="00B82E6D"/>
    <w:rsid w:val="00B83711"/>
    <w:rsid w:val="00B85DE5"/>
    <w:rsid w:val="00B86369"/>
    <w:rsid w:val="00B86DB5"/>
    <w:rsid w:val="00B87662"/>
    <w:rsid w:val="00B903B7"/>
    <w:rsid w:val="00B90F73"/>
    <w:rsid w:val="00B9129D"/>
    <w:rsid w:val="00B91AC0"/>
    <w:rsid w:val="00B91CB2"/>
    <w:rsid w:val="00B93A0A"/>
    <w:rsid w:val="00B93B59"/>
    <w:rsid w:val="00B9406A"/>
    <w:rsid w:val="00B942AD"/>
    <w:rsid w:val="00B95801"/>
    <w:rsid w:val="00B96303"/>
    <w:rsid w:val="00B96E07"/>
    <w:rsid w:val="00B9756C"/>
    <w:rsid w:val="00BA0131"/>
    <w:rsid w:val="00BA071A"/>
    <w:rsid w:val="00BA1071"/>
    <w:rsid w:val="00BA1875"/>
    <w:rsid w:val="00BA1EFD"/>
    <w:rsid w:val="00BA2280"/>
    <w:rsid w:val="00BA2A08"/>
    <w:rsid w:val="00BA320B"/>
    <w:rsid w:val="00BA56D2"/>
    <w:rsid w:val="00BA5ABD"/>
    <w:rsid w:val="00BA5B0B"/>
    <w:rsid w:val="00BA6435"/>
    <w:rsid w:val="00BA67A3"/>
    <w:rsid w:val="00BA6F55"/>
    <w:rsid w:val="00BA75BF"/>
    <w:rsid w:val="00BA76E0"/>
    <w:rsid w:val="00BA7EE7"/>
    <w:rsid w:val="00BB2A25"/>
    <w:rsid w:val="00BB2F27"/>
    <w:rsid w:val="00BB48C8"/>
    <w:rsid w:val="00BB51E9"/>
    <w:rsid w:val="00BB5302"/>
    <w:rsid w:val="00BB5827"/>
    <w:rsid w:val="00BB5840"/>
    <w:rsid w:val="00BB659E"/>
    <w:rsid w:val="00BB6D28"/>
    <w:rsid w:val="00BC016E"/>
    <w:rsid w:val="00BC0FDC"/>
    <w:rsid w:val="00BC1729"/>
    <w:rsid w:val="00BC1A51"/>
    <w:rsid w:val="00BC22CF"/>
    <w:rsid w:val="00BC301D"/>
    <w:rsid w:val="00BC3053"/>
    <w:rsid w:val="00BC372C"/>
    <w:rsid w:val="00BC4D2E"/>
    <w:rsid w:val="00BC5F4F"/>
    <w:rsid w:val="00BC609E"/>
    <w:rsid w:val="00BC62A9"/>
    <w:rsid w:val="00BD33BF"/>
    <w:rsid w:val="00BD4188"/>
    <w:rsid w:val="00BD48AC"/>
    <w:rsid w:val="00BD5DA9"/>
    <w:rsid w:val="00BD5F1A"/>
    <w:rsid w:val="00BD6533"/>
    <w:rsid w:val="00BD7D5E"/>
    <w:rsid w:val="00BE0020"/>
    <w:rsid w:val="00BE1234"/>
    <w:rsid w:val="00BE16A3"/>
    <w:rsid w:val="00BE1E1C"/>
    <w:rsid w:val="00BE2FA6"/>
    <w:rsid w:val="00BE31B2"/>
    <w:rsid w:val="00BE333F"/>
    <w:rsid w:val="00BE4080"/>
    <w:rsid w:val="00BE41B3"/>
    <w:rsid w:val="00BE7092"/>
    <w:rsid w:val="00BE7406"/>
    <w:rsid w:val="00BE7603"/>
    <w:rsid w:val="00BF0191"/>
    <w:rsid w:val="00BF3279"/>
    <w:rsid w:val="00BF3C0D"/>
    <w:rsid w:val="00BF4030"/>
    <w:rsid w:val="00BF4E50"/>
    <w:rsid w:val="00BF50EA"/>
    <w:rsid w:val="00BF529D"/>
    <w:rsid w:val="00BF578E"/>
    <w:rsid w:val="00BF6270"/>
    <w:rsid w:val="00BF6A44"/>
    <w:rsid w:val="00BF6C32"/>
    <w:rsid w:val="00BF74C7"/>
    <w:rsid w:val="00BF7C1E"/>
    <w:rsid w:val="00BF7F26"/>
    <w:rsid w:val="00BF7FDD"/>
    <w:rsid w:val="00C00279"/>
    <w:rsid w:val="00C00B76"/>
    <w:rsid w:val="00C01532"/>
    <w:rsid w:val="00C015F1"/>
    <w:rsid w:val="00C01F33"/>
    <w:rsid w:val="00C02CC6"/>
    <w:rsid w:val="00C02E3F"/>
    <w:rsid w:val="00C040F7"/>
    <w:rsid w:val="00C044AB"/>
    <w:rsid w:val="00C04F68"/>
    <w:rsid w:val="00C0530C"/>
    <w:rsid w:val="00C05706"/>
    <w:rsid w:val="00C05B80"/>
    <w:rsid w:val="00C062D4"/>
    <w:rsid w:val="00C069A6"/>
    <w:rsid w:val="00C07377"/>
    <w:rsid w:val="00C0789D"/>
    <w:rsid w:val="00C10478"/>
    <w:rsid w:val="00C1148E"/>
    <w:rsid w:val="00C12107"/>
    <w:rsid w:val="00C1223E"/>
    <w:rsid w:val="00C125E2"/>
    <w:rsid w:val="00C12A7C"/>
    <w:rsid w:val="00C13C1B"/>
    <w:rsid w:val="00C14D4B"/>
    <w:rsid w:val="00C154BB"/>
    <w:rsid w:val="00C1592B"/>
    <w:rsid w:val="00C16567"/>
    <w:rsid w:val="00C17686"/>
    <w:rsid w:val="00C20390"/>
    <w:rsid w:val="00C20498"/>
    <w:rsid w:val="00C2195B"/>
    <w:rsid w:val="00C21983"/>
    <w:rsid w:val="00C2378C"/>
    <w:rsid w:val="00C239CE"/>
    <w:rsid w:val="00C23CB9"/>
    <w:rsid w:val="00C2409D"/>
    <w:rsid w:val="00C24619"/>
    <w:rsid w:val="00C279B5"/>
    <w:rsid w:val="00C27C45"/>
    <w:rsid w:val="00C30A16"/>
    <w:rsid w:val="00C361A3"/>
    <w:rsid w:val="00C3719D"/>
    <w:rsid w:val="00C37459"/>
    <w:rsid w:val="00C37CB2"/>
    <w:rsid w:val="00C401E0"/>
    <w:rsid w:val="00C4041C"/>
    <w:rsid w:val="00C40ACB"/>
    <w:rsid w:val="00C40C79"/>
    <w:rsid w:val="00C40F3E"/>
    <w:rsid w:val="00C44371"/>
    <w:rsid w:val="00C44A85"/>
    <w:rsid w:val="00C4581A"/>
    <w:rsid w:val="00C46079"/>
    <w:rsid w:val="00C466FC"/>
    <w:rsid w:val="00C46B7B"/>
    <w:rsid w:val="00C46BA7"/>
    <w:rsid w:val="00C471A0"/>
    <w:rsid w:val="00C473A5"/>
    <w:rsid w:val="00C5012A"/>
    <w:rsid w:val="00C51745"/>
    <w:rsid w:val="00C51C08"/>
    <w:rsid w:val="00C53B95"/>
    <w:rsid w:val="00C54995"/>
    <w:rsid w:val="00C54D41"/>
    <w:rsid w:val="00C5502A"/>
    <w:rsid w:val="00C553D3"/>
    <w:rsid w:val="00C56B65"/>
    <w:rsid w:val="00C57AB7"/>
    <w:rsid w:val="00C57F19"/>
    <w:rsid w:val="00C60783"/>
    <w:rsid w:val="00C60EF7"/>
    <w:rsid w:val="00C613CA"/>
    <w:rsid w:val="00C61636"/>
    <w:rsid w:val="00C629B1"/>
    <w:rsid w:val="00C63427"/>
    <w:rsid w:val="00C64672"/>
    <w:rsid w:val="00C6502D"/>
    <w:rsid w:val="00C659D0"/>
    <w:rsid w:val="00C662C0"/>
    <w:rsid w:val="00C6658B"/>
    <w:rsid w:val="00C666E3"/>
    <w:rsid w:val="00C678B6"/>
    <w:rsid w:val="00C705FD"/>
    <w:rsid w:val="00C70697"/>
    <w:rsid w:val="00C71871"/>
    <w:rsid w:val="00C71EEA"/>
    <w:rsid w:val="00C72093"/>
    <w:rsid w:val="00C72CD5"/>
    <w:rsid w:val="00C72EF4"/>
    <w:rsid w:val="00C744FE"/>
    <w:rsid w:val="00C75278"/>
    <w:rsid w:val="00C75D2F"/>
    <w:rsid w:val="00C767BE"/>
    <w:rsid w:val="00C76E3C"/>
    <w:rsid w:val="00C76E45"/>
    <w:rsid w:val="00C77511"/>
    <w:rsid w:val="00C77A32"/>
    <w:rsid w:val="00C77E7D"/>
    <w:rsid w:val="00C80A1B"/>
    <w:rsid w:val="00C80BB0"/>
    <w:rsid w:val="00C80DA5"/>
    <w:rsid w:val="00C813A0"/>
    <w:rsid w:val="00C81568"/>
    <w:rsid w:val="00C81BF4"/>
    <w:rsid w:val="00C82D34"/>
    <w:rsid w:val="00C84517"/>
    <w:rsid w:val="00C850CC"/>
    <w:rsid w:val="00C850EB"/>
    <w:rsid w:val="00C86539"/>
    <w:rsid w:val="00C866C0"/>
    <w:rsid w:val="00C9027A"/>
    <w:rsid w:val="00C9068E"/>
    <w:rsid w:val="00C9135F"/>
    <w:rsid w:val="00C9149A"/>
    <w:rsid w:val="00C92699"/>
    <w:rsid w:val="00C928F2"/>
    <w:rsid w:val="00C93814"/>
    <w:rsid w:val="00C93C4B"/>
    <w:rsid w:val="00C944AB"/>
    <w:rsid w:val="00C955E2"/>
    <w:rsid w:val="00C95959"/>
    <w:rsid w:val="00C95B40"/>
    <w:rsid w:val="00C961E1"/>
    <w:rsid w:val="00C9663B"/>
    <w:rsid w:val="00C96B08"/>
    <w:rsid w:val="00C96DBA"/>
    <w:rsid w:val="00C97C09"/>
    <w:rsid w:val="00C97F68"/>
    <w:rsid w:val="00CA07F9"/>
    <w:rsid w:val="00CA1219"/>
    <w:rsid w:val="00CA17EB"/>
    <w:rsid w:val="00CA1ED8"/>
    <w:rsid w:val="00CA1EE7"/>
    <w:rsid w:val="00CA236D"/>
    <w:rsid w:val="00CA3590"/>
    <w:rsid w:val="00CA38A3"/>
    <w:rsid w:val="00CA41F8"/>
    <w:rsid w:val="00CA471A"/>
    <w:rsid w:val="00CA618F"/>
    <w:rsid w:val="00CA642F"/>
    <w:rsid w:val="00CA6860"/>
    <w:rsid w:val="00CA7880"/>
    <w:rsid w:val="00CB02B2"/>
    <w:rsid w:val="00CB1848"/>
    <w:rsid w:val="00CB1F63"/>
    <w:rsid w:val="00CB2506"/>
    <w:rsid w:val="00CB36F6"/>
    <w:rsid w:val="00CB4C16"/>
    <w:rsid w:val="00CB5FF1"/>
    <w:rsid w:val="00CB7170"/>
    <w:rsid w:val="00CB7BD6"/>
    <w:rsid w:val="00CB7BDD"/>
    <w:rsid w:val="00CB7D79"/>
    <w:rsid w:val="00CC0407"/>
    <w:rsid w:val="00CC040E"/>
    <w:rsid w:val="00CC0FAF"/>
    <w:rsid w:val="00CC111F"/>
    <w:rsid w:val="00CC165E"/>
    <w:rsid w:val="00CC2011"/>
    <w:rsid w:val="00CC3012"/>
    <w:rsid w:val="00CC3751"/>
    <w:rsid w:val="00CC3EA0"/>
    <w:rsid w:val="00CC4D44"/>
    <w:rsid w:val="00CC50F6"/>
    <w:rsid w:val="00CC52C7"/>
    <w:rsid w:val="00CC6DB6"/>
    <w:rsid w:val="00CC734B"/>
    <w:rsid w:val="00CC7B45"/>
    <w:rsid w:val="00CD1188"/>
    <w:rsid w:val="00CD2DA9"/>
    <w:rsid w:val="00CD2ED1"/>
    <w:rsid w:val="00CD337B"/>
    <w:rsid w:val="00CD3F6C"/>
    <w:rsid w:val="00CD4C73"/>
    <w:rsid w:val="00CD5B9B"/>
    <w:rsid w:val="00CE0424"/>
    <w:rsid w:val="00CE04A3"/>
    <w:rsid w:val="00CE0FBD"/>
    <w:rsid w:val="00CE20C9"/>
    <w:rsid w:val="00CE2251"/>
    <w:rsid w:val="00CE251A"/>
    <w:rsid w:val="00CE4893"/>
    <w:rsid w:val="00CE529F"/>
    <w:rsid w:val="00CE5746"/>
    <w:rsid w:val="00CE6255"/>
    <w:rsid w:val="00CE6341"/>
    <w:rsid w:val="00CE6574"/>
    <w:rsid w:val="00CE718E"/>
    <w:rsid w:val="00CE7294"/>
    <w:rsid w:val="00CE7561"/>
    <w:rsid w:val="00CF0A4E"/>
    <w:rsid w:val="00CF0D0B"/>
    <w:rsid w:val="00CF1354"/>
    <w:rsid w:val="00CF1BDE"/>
    <w:rsid w:val="00CF20F1"/>
    <w:rsid w:val="00CF2954"/>
    <w:rsid w:val="00CF3B1F"/>
    <w:rsid w:val="00CF3BF6"/>
    <w:rsid w:val="00CF5980"/>
    <w:rsid w:val="00CF625B"/>
    <w:rsid w:val="00CF6302"/>
    <w:rsid w:val="00CF6681"/>
    <w:rsid w:val="00CF687E"/>
    <w:rsid w:val="00CF6BC8"/>
    <w:rsid w:val="00D00769"/>
    <w:rsid w:val="00D00D32"/>
    <w:rsid w:val="00D01A19"/>
    <w:rsid w:val="00D0349B"/>
    <w:rsid w:val="00D03DDC"/>
    <w:rsid w:val="00D049F5"/>
    <w:rsid w:val="00D04B98"/>
    <w:rsid w:val="00D05336"/>
    <w:rsid w:val="00D05B5A"/>
    <w:rsid w:val="00D05DBE"/>
    <w:rsid w:val="00D05E41"/>
    <w:rsid w:val="00D06369"/>
    <w:rsid w:val="00D0641F"/>
    <w:rsid w:val="00D06779"/>
    <w:rsid w:val="00D0794A"/>
    <w:rsid w:val="00D10249"/>
    <w:rsid w:val="00D10B93"/>
    <w:rsid w:val="00D115C3"/>
    <w:rsid w:val="00D11897"/>
    <w:rsid w:val="00D13135"/>
    <w:rsid w:val="00D13687"/>
    <w:rsid w:val="00D13C51"/>
    <w:rsid w:val="00D13E4E"/>
    <w:rsid w:val="00D167F7"/>
    <w:rsid w:val="00D2183A"/>
    <w:rsid w:val="00D233BB"/>
    <w:rsid w:val="00D239A7"/>
    <w:rsid w:val="00D23F47"/>
    <w:rsid w:val="00D24565"/>
    <w:rsid w:val="00D273DF"/>
    <w:rsid w:val="00D3032B"/>
    <w:rsid w:val="00D30441"/>
    <w:rsid w:val="00D31068"/>
    <w:rsid w:val="00D316C4"/>
    <w:rsid w:val="00D31880"/>
    <w:rsid w:val="00D324E4"/>
    <w:rsid w:val="00D32971"/>
    <w:rsid w:val="00D32BB1"/>
    <w:rsid w:val="00D33DC1"/>
    <w:rsid w:val="00D34852"/>
    <w:rsid w:val="00D355FE"/>
    <w:rsid w:val="00D35618"/>
    <w:rsid w:val="00D36E71"/>
    <w:rsid w:val="00D37D87"/>
    <w:rsid w:val="00D40214"/>
    <w:rsid w:val="00D40B33"/>
    <w:rsid w:val="00D40EED"/>
    <w:rsid w:val="00D42049"/>
    <w:rsid w:val="00D42EA1"/>
    <w:rsid w:val="00D43089"/>
    <w:rsid w:val="00D4318F"/>
    <w:rsid w:val="00D438BF"/>
    <w:rsid w:val="00D440F8"/>
    <w:rsid w:val="00D44983"/>
    <w:rsid w:val="00D44FC2"/>
    <w:rsid w:val="00D45FFB"/>
    <w:rsid w:val="00D4640E"/>
    <w:rsid w:val="00D5149A"/>
    <w:rsid w:val="00D51A8F"/>
    <w:rsid w:val="00D51C88"/>
    <w:rsid w:val="00D5206B"/>
    <w:rsid w:val="00D546FF"/>
    <w:rsid w:val="00D54F52"/>
    <w:rsid w:val="00D55AD5"/>
    <w:rsid w:val="00D56F56"/>
    <w:rsid w:val="00D576CA"/>
    <w:rsid w:val="00D601BA"/>
    <w:rsid w:val="00D60787"/>
    <w:rsid w:val="00D608EE"/>
    <w:rsid w:val="00D6115B"/>
    <w:rsid w:val="00D6187D"/>
    <w:rsid w:val="00D61AF5"/>
    <w:rsid w:val="00D61BBF"/>
    <w:rsid w:val="00D623D1"/>
    <w:rsid w:val="00D62547"/>
    <w:rsid w:val="00D63ADD"/>
    <w:rsid w:val="00D642CC"/>
    <w:rsid w:val="00D64399"/>
    <w:rsid w:val="00D6468D"/>
    <w:rsid w:val="00D652B5"/>
    <w:rsid w:val="00D65615"/>
    <w:rsid w:val="00D66155"/>
    <w:rsid w:val="00D66436"/>
    <w:rsid w:val="00D672F3"/>
    <w:rsid w:val="00D679EA"/>
    <w:rsid w:val="00D7075A"/>
    <w:rsid w:val="00D708B0"/>
    <w:rsid w:val="00D71559"/>
    <w:rsid w:val="00D73131"/>
    <w:rsid w:val="00D74403"/>
    <w:rsid w:val="00D76A02"/>
    <w:rsid w:val="00D77B1D"/>
    <w:rsid w:val="00D801F7"/>
    <w:rsid w:val="00D8021F"/>
    <w:rsid w:val="00D80383"/>
    <w:rsid w:val="00D81942"/>
    <w:rsid w:val="00D823C6"/>
    <w:rsid w:val="00D82509"/>
    <w:rsid w:val="00D82B9D"/>
    <w:rsid w:val="00D8327F"/>
    <w:rsid w:val="00D847FD"/>
    <w:rsid w:val="00D84DA1"/>
    <w:rsid w:val="00D859E5"/>
    <w:rsid w:val="00D85A40"/>
    <w:rsid w:val="00D8621B"/>
    <w:rsid w:val="00D86CA3"/>
    <w:rsid w:val="00D871CE"/>
    <w:rsid w:val="00D875B3"/>
    <w:rsid w:val="00D879F0"/>
    <w:rsid w:val="00D90AF7"/>
    <w:rsid w:val="00D91350"/>
    <w:rsid w:val="00D9180F"/>
    <w:rsid w:val="00D9196D"/>
    <w:rsid w:val="00D91FFE"/>
    <w:rsid w:val="00D92982"/>
    <w:rsid w:val="00D93772"/>
    <w:rsid w:val="00D94FF4"/>
    <w:rsid w:val="00D964BD"/>
    <w:rsid w:val="00D96620"/>
    <w:rsid w:val="00D96930"/>
    <w:rsid w:val="00D96EAB"/>
    <w:rsid w:val="00D97439"/>
    <w:rsid w:val="00D9799B"/>
    <w:rsid w:val="00DA0AC0"/>
    <w:rsid w:val="00DA0AC8"/>
    <w:rsid w:val="00DA11EF"/>
    <w:rsid w:val="00DA1252"/>
    <w:rsid w:val="00DA1A4E"/>
    <w:rsid w:val="00DA1DE0"/>
    <w:rsid w:val="00DA2839"/>
    <w:rsid w:val="00DA298A"/>
    <w:rsid w:val="00DA305E"/>
    <w:rsid w:val="00DA3931"/>
    <w:rsid w:val="00DA3E4B"/>
    <w:rsid w:val="00DA4C5D"/>
    <w:rsid w:val="00DA4E92"/>
    <w:rsid w:val="00DA5417"/>
    <w:rsid w:val="00DA56E8"/>
    <w:rsid w:val="00DA5C52"/>
    <w:rsid w:val="00DA626D"/>
    <w:rsid w:val="00DA7720"/>
    <w:rsid w:val="00DB0A9F"/>
    <w:rsid w:val="00DB1420"/>
    <w:rsid w:val="00DB1DAF"/>
    <w:rsid w:val="00DB2CBC"/>
    <w:rsid w:val="00DB2E3B"/>
    <w:rsid w:val="00DB2FF3"/>
    <w:rsid w:val="00DB3093"/>
    <w:rsid w:val="00DB33F2"/>
    <w:rsid w:val="00DB377D"/>
    <w:rsid w:val="00DB3BED"/>
    <w:rsid w:val="00DB4CF6"/>
    <w:rsid w:val="00DB4DE1"/>
    <w:rsid w:val="00DB5669"/>
    <w:rsid w:val="00DB5BEA"/>
    <w:rsid w:val="00DB6B6D"/>
    <w:rsid w:val="00DB7204"/>
    <w:rsid w:val="00DC0B20"/>
    <w:rsid w:val="00DC0BC7"/>
    <w:rsid w:val="00DC0EBB"/>
    <w:rsid w:val="00DC1EF5"/>
    <w:rsid w:val="00DC2B3D"/>
    <w:rsid w:val="00DC2D36"/>
    <w:rsid w:val="00DC3720"/>
    <w:rsid w:val="00DC478E"/>
    <w:rsid w:val="00DC491E"/>
    <w:rsid w:val="00DC50AF"/>
    <w:rsid w:val="00DC53EF"/>
    <w:rsid w:val="00DC5B9A"/>
    <w:rsid w:val="00DC69C9"/>
    <w:rsid w:val="00DC7211"/>
    <w:rsid w:val="00DC7F6D"/>
    <w:rsid w:val="00DD08EC"/>
    <w:rsid w:val="00DD0F22"/>
    <w:rsid w:val="00DD1072"/>
    <w:rsid w:val="00DD1208"/>
    <w:rsid w:val="00DD3420"/>
    <w:rsid w:val="00DD38F0"/>
    <w:rsid w:val="00DD457D"/>
    <w:rsid w:val="00DD59B2"/>
    <w:rsid w:val="00DD59EF"/>
    <w:rsid w:val="00DD60DE"/>
    <w:rsid w:val="00DE10D7"/>
    <w:rsid w:val="00DE15F9"/>
    <w:rsid w:val="00DE3704"/>
    <w:rsid w:val="00DE5608"/>
    <w:rsid w:val="00DE58D0"/>
    <w:rsid w:val="00DE654F"/>
    <w:rsid w:val="00DE7743"/>
    <w:rsid w:val="00DF042C"/>
    <w:rsid w:val="00DF0935"/>
    <w:rsid w:val="00DF0B6E"/>
    <w:rsid w:val="00DF0BF3"/>
    <w:rsid w:val="00DF1358"/>
    <w:rsid w:val="00DF15E0"/>
    <w:rsid w:val="00DF358C"/>
    <w:rsid w:val="00DF37A0"/>
    <w:rsid w:val="00DF39D7"/>
    <w:rsid w:val="00DF3B81"/>
    <w:rsid w:val="00DF4B70"/>
    <w:rsid w:val="00DF4CBF"/>
    <w:rsid w:val="00DF505F"/>
    <w:rsid w:val="00DF628D"/>
    <w:rsid w:val="00DF7908"/>
    <w:rsid w:val="00E014D8"/>
    <w:rsid w:val="00E016A0"/>
    <w:rsid w:val="00E02D9C"/>
    <w:rsid w:val="00E03498"/>
    <w:rsid w:val="00E03663"/>
    <w:rsid w:val="00E1102A"/>
    <w:rsid w:val="00E11071"/>
    <w:rsid w:val="00E110E7"/>
    <w:rsid w:val="00E11B20"/>
    <w:rsid w:val="00E120A3"/>
    <w:rsid w:val="00E12693"/>
    <w:rsid w:val="00E13DB6"/>
    <w:rsid w:val="00E148B3"/>
    <w:rsid w:val="00E14E51"/>
    <w:rsid w:val="00E15230"/>
    <w:rsid w:val="00E15AE9"/>
    <w:rsid w:val="00E1635B"/>
    <w:rsid w:val="00E17FA2"/>
    <w:rsid w:val="00E20562"/>
    <w:rsid w:val="00E21C65"/>
    <w:rsid w:val="00E22330"/>
    <w:rsid w:val="00E22470"/>
    <w:rsid w:val="00E24A1E"/>
    <w:rsid w:val="00E24A88"/>
    <w:rsid w:val="00E25C80"/>
    <w:rsid w:val="00E300A8"/>
    <w:rsid w:val="00E3080E"/>
    <w:rsid w:val="00E30B5A"/>
    <w:rsid w:val="00E30FBD"/>
    <w:rsid w:val="00E3123D"/>
    <w:rsid w:val="00E31461"/>
    <w:rsid w:val="00E31D43"/>
    <w:rsid w:val="00E324E8"/>
    <w:rsid w:val="00E32608"/>
    <w:rsid w:val="00E33163"/>
    <w:rsid w:val="00E337F5"/>
    <w:rsid w:val="00E34188"/>
    <w:rsid w:val="00E34B6E"/>
    <w:rsid w:val="00E35559"/>
    <w:rsid w:val="00E35AC0"/>
    <w:rsid w:val="00E3723A"/>
    <w:rsid w:val="00E37757"/>
    <w:rsid w:val="00E37860"/>
    <w:rsid w:val="00E4106B"/>
    <w:rsid w:val="00E4163E"/>
    <w:rsid w:val="00E446F1"/>
    <w:rsid w:val="00E448D8"/>
    <w:rsid w:val="00E454E1"/>
    <w:rsid w:val="00E45C70"/>
    <w:rsid w:val="00E45F87"/>
    <w:rsid w:val="00E46886"/>
    <w:rsid w:val="00E47A9E"/>
    <w:rsid w:val="00E47AEF"/>
    <w:rsid w:val="00E47D13"/>
    <w:rsid w:val="00E51719"/>
    <w:rsid w:val="00E53B75"/>
    <w:rsid w:val="00E54C35"/>
    <w:rsid w:val="00E54E3B"/>
    <w:rsid w:val="00E55640"/>
    <w:rsid w:val="00E57565"/>
    <w:rsid w:val="00E57AB4"/>
    <w:rsid w:val="00E60F5D"/>
    <w:rsid w:val="00E62E87"/>
    <w:rsid w:val="00E63838"/>
    <w:rsid w:val="00E64434"/>
    <w:rsid w:val="00E64DC5"/>
    <w:rsid w:val="00E6594C"/>
    <w:rsid w:val="00E66C7B"/>
    <w:rsid w:val="00E66FCE"/>
    <w:rsid w:val="00E674F7"/>
    <w:rsid w:val="00E67C51"/>
    <w:rsid w:val="00E70AFC"/>
    <w:rsid w:val="00E70B52"/>
    <w:rsid w:val="00E7195C"/>
    <w:rsid w:val="00E72EFC"/>
    <w:rsid w:val="00E74673"/>
    <w:rsid w:val="00E75506"/>
    <w:rsid w:val="00E758EC"/>
    <w:rsid w:val="00E761FA"/>
    <w:rsid w:val="00E80278"/>
    <w:rsid w:val="00E80559"/>
    <w:rsid w:val="00E80966"/>
    <w:rsid w:val="00E81C64"/>
    <w:rsid w:val="00E8234C"/>
    <w:rsid w:val="00E82A80"/>
    <w:rsid w:val="00E82C2A"/>
    <w:rsid w:val="00E82C72"/>
    <w:rsid w:val="00E83390"/>
    <w:rsid w:val="00E83AA9"/>
    <w:rsid w:val="00E849B5"/>
    <w:rsid w:val="00E85928"/>
    <w:rsid w:val="00E8623B"/>
    <w:rsid w:val="00E86353"/>
    <w:rsid w:val="00E86FAC"/>
    <w:rsid w:val="00E87822"/>
    <w:rsid w:val="00E87D8F"/>
    <w:rsid w:val="00E900BA"/>
    <w:rsid w:val="00E90395"/>
    <w:rsid w:val="00E908ED"/>
    <w:rsid w:val="00E90945"/>
    <w:rsid w:val="00E909E0"/>
    <w:rsid w:val="00E90E49"/>
    <w:rsid w:val="00E917F9"/>
    <w:rsid w:val="00E91D18"/>
    <w:rsid w:val="00E9291C"/>
    <w:rsid w:val="00E92FA9"/>
    <w:rsid w:val="00E93FFE"/>
    <w:rsid w:val="00E946BD"/>
    <w:rsid w:val="00E947E9"/>
    <w:rsid w:val="00E94F8A"/>
    <w:rsid w:val="00E95CCB"/>
    <w:rsid w:val="00E95E92"/>
    <w:rsid w:val="00E9603B"/>
    <w:rsid w:val="00E9700B"/>
    <w:rsid w:val="00EA0DB6"/>
    <w:rsid w:val="00EA10A9"/>
    <w:rsid w:val="00EA1113"/>
    <w:rsid w:val="00EA1695"/>
    <w:rsid w:val="00EA1F2F"/>
    <w:rsid w:val="00EA2C76"/>
    <w:rsid w:val="00EA49B7"/>
    <w:rsid w:val="00EA5A75"/>
    <w:rsid w:val="00EA6779"/>
    <w:rsid w:val="00EA7A41"/>
    <w:rsid w:val="00EA7E73"/>
    <w:rsid w:val="00EA7F0D"/>
    <w:rsid w:val="00EB077B"/>
    <w:rsid w:val="00EB097D"/>
    <w:rsid w:val="00EB24E1"/>
    <w:rsid w:val="00EB2A14"/>
    <w:rsid w:val="00EB3932"/>
    <w:rsid w:val="00EB3D5B"/>
    <w:rsid w:val="00EB43BF"/>
    <w:rsid w:val="00EB45A3"/>
    <w:rsid w:val="00EB4EA2"/>
    <w:rsid w:val="00EB5C27"/>
    <w:rsid w:val="00EB623D"/>
    <w:rsid w:val="00EC02E3"/>
    <w:rsid w:val="00EC0C56"/>
    <w:rsid w:val="00EC1154"/>
    <w:rsid w:val="00EC1A7A"/>
    <w:rsid w:val="00EC1C6C"/>
    <w:rsid w:val="00EC24D5"/>
    <w:rsid w:val="00EC258F"/>
    <w:rsid w:val="00EC274D"/>
    <w:rsid w:val="00EC27C6"/>
    <w:rsid w:val="00EC39FA"/>
    <w:rsid w:val="00EC4207"/>
    <w:rsid w:val="00EC4857"/>
    <w:rsid w:val="00EC5653"/>
    <w:rsid w:val="00EC6640"/>
    <w:rsid w:val="00EC6E07"/>
    <w:rsid w:val="00EC71CE"/>
    <w:rsid w:val="00ED1006"/>
    <w:rsid w:val="00ED1288"/>
    <w:rsid w:val="00ED20C6"/>
    <w:rsid w:val="00ED21C1"/>
    <w:rsid w:val="00ED2689"/>
    <w:rsid w:val="00ED4389"/>
    <w:rsid w:val="00ED4752"/>
    <w:rsid w:val="00ED4986"/>
    <w:rsid w:val="00ED5090"/>
    <w:rsid w:val="00EE00C7"/>
    <w:rsid w:val="00EE0655"/>
    <w:rsid w:val="00EE0D99"/>
    <w:rsid w:val="00EE198D"/>
    <w:rsid w:val="00EE37BB"/>
    <w:rsid w:val="00EE4A8B"/>
    <w:rsid w:val="00EE4E1F"/>
    <w:rsid w:val="00EE529F"/>
    <w:rsid w:val="00EE5869"/>
    <w:rsid w:val="00EE6647"/>
    <w:rsid w:val="00EE6973"/>
    <w:rsid w:val="00EF0A12"/>
    <w:rsid w:val="00EF18FE"/>
    <w:rsid w:val="00EF1A8C"/>
    <w:rsid w:val="00EF2BF6"/>
    <w:rsid w:val="00EF4E0B"/>
    <w:rsid w:val="00EF5787"/>
    <w:rsid w:val="00EF584C"/>
    <w:rsid w:val="00EF595E"/>
    <w:rsid w:val="00EF60D0"/>
    <w:rsid w:val="00EF61E8"/>
    <w:rsid w:val="00EF6435"/>
    <w:rsid w:val="00EF721F"/>
    <w:rsid w:val="00F00C45"/>
    <w:rsid w:val="00F01A90"/>
    <w:rsid w:val="00F01B71"/>
    <w:rsid w:val="00F02634"/>
    <w:rsid w:val="00F028E7"/>
    <w:rsid w:val="00F02FEF"/>
    <w:rsid w:val="00F0528D"/>
    <w:rsid w:val="00F06308"/>
    <w:rsid w:val="00F06C67"/>
    <w:rsid w:val="00F06D4A"/>
    <w:rsid w:val="00F06DFD"/>
    <w:rsid w:val="00F071D1"/>
    <w:rsid w:val="00F07533"/>
    <w:rsid w:val="00F10629"/>
    <w:rsid w:val="00F158F6"/>
    <w:rsid w:val="00F15FA5"/>
    <w:rsid w:val="00F16910"/>
    <w:rsid w:val="00F17200"/>
    <w:rsid w:val="00F174C0"/>
    <w:rsid w:val="00F209B7"/>
    <w:rsid w:val="00F2376F"/>
    <w:rsid w:val="00F243D8"/>
    <w:rsid w:val="00F24E5D"/>
    <w:rsid w:val="00F25EE7"/>
    <w:rsid w:val="00F2699C"/>
    <w:rsid w:val="00F3058B"/>
    <w:rsid w:val="00F30828"/>
    <w:rsid w:val="00F313D6"/>
    <w:rsid w:val="00F31BC8"/>
    <w:rsid w:val="00F3232F"/>
    <w:rsid w:val="00F33540"/>
    <w:rsid w:val="00F33736"/>
    <w:rsid w:val="00F33FC2"/>
    <w:rsid w:val="00F34410"/>
    <w:rsid w:val="00F348F2"/>
    <w:rsid w:val="00F35856"/>
    <w:rsid w:val="00F3623B"/>
    <w:rsid w:val="00F3717F"/>
    <w:rsid w:val="00F378B6"/>
    <w:rsid w:val="00F40517"/>
    <w:rsid w:val="00F40F0C"/>
    <w:rsid w:val="00F411F3"/>
    <w:rsid w:val="00F41AC8"/>
    <w:rsid w:val="00F41D1D"/>
    <w:rsid w:val="00F421EA"/>
    <w:rsid w:val="00F44240"/>
    <w:rsid w:val="00F46B43"/>
    <w:rsid w:val="00F47387"/>
    <w:rsid w:val="00F4766C"/>
    <w:rsid w:val="00F5060E"/>
    <w:rsid w:val="00F507D1"/>
    <w:rsid w:val="00F50CC6"/>
    <w:rsid w:val="00F519CE"/>
    <w:rsid w:val="00F51ADA"/>
    <w:rsid w:val="00F52080"/>
    <w:rsid w:val="00F52192"/>
    <w:rsid w:val="00F52E58"/>
    <w:rsid w:val="00F53938"/>
    <w:rsid w:val="00F54566"/>
    <w:rsid w:val="00F557E0"/>
    <w:rsid w:val="00F57E28"/>
    <w:rsid w:val="00F60203"/>
    <w:rsid w:val="00F607C5"/>
    <w:rsid w:val="00F60DEA"/>
    <w:rsid w:val="00F61A7E"/>
    <w:rsid w:val="00F62CC0"/>
    <w:rsid w:val="00F6302A"/>
    <w:rsid w:val="00F6339D"/>
    <w:rsid w:val="00F63950"/>
    <w:rsid w:val="00F63A95"/>
    <w:rsid w:val="00F64C2B"/>
    <w:rsid w:val="00F651BE"/>
    <w:rsid w:val="00F65373"/>
    <w:rsid w:val="00F653A9"/>
    <w:rsid w:val="00F6547F"/>
    <w:rsid w:val="00F66BC7"/>
    <w:rsid w:val="00F66D69"/>
    <w:rsid w:val="00F67C4A"/>
    <w:rsid w:val="00F67F53"/>
    <w:rsid w:val="00F703BE"/>
    <w:rsid w:val="00F70BFE"/>
    <w:rsid w:val="00F715ED"/>
    <w:rsid w:val="00F71F69"/>
    <w:rsid w:val="00F72526"/>
    <w:rsid w:val="00F72B72"/>
    <w:rsid w:val="00F731EF"/>
    <w:rsid w:val="00F73A55"/>
    <w:rsid w:val="00F7423C"/>
    <w:rsid w:val="00F7455A"/>
    <w:rsid w:val="00F74BB9"/>
    <w:rsid w:val="00F74D2B"/>
    <w:rsid w:val="00F74E5A"/>
    <w:rsid w:val="00F75582"/>
    <w:rsid w:val="00F76EFA"/>
    <w:rsid w:val="00F779B0"/>
    <w:rsid w:val="00F77CEE"/>
    <w:rsid w:val="00F77D45"/>
    <w:rsid w:val="00F804BE"/>
    <w:rsid w:val="00F81607"/>
    <w:rsid w:val="00F817CE"/>
    <w:rsid w:val="00F819F9"/>
    <w:rsid w:val="00F8456C"/>
    <w:rsid w:val="00F8527B"/>
    <w:rsid w:val="00F859D8"/>
    <w:rsid w:val="00F868F5"/>
    <w:rsid w:val="00F86E9A"/>
    <w:rsid w:val="00F87D94"/>
    <w:rsid w:val="00F9056A"/>
    <w:rsid w:val="00F907FE"/>
    <w:rsid w:val="00F90F8D"/>
    <w:rsid w:val="00F9127E"/>
    <w:rsid w:val="00F91833"/>
    <w:rsid w:val="00F92782"/>
    <w:rsid w:val="00F92E9F"/>
    <w:rsid w:val="00F93946"/>
    <w:rsid w:val="00F93AA9"/>
    <w:rsid w:val="00F942FC"/>
    <w:rsid w:val="00F96211"/>
    <w:rsid w:val="00F96308"/>
    <w:rsid w:val="00F96985"/>
    <w:rsid w:val="00F97804"/>
    <w:rsid w:val="00F97838"/>
    <w:rsid w:val="00FA15F0"/>
    <w:rsid w:val="00FA2BB3"/>
    <w:rsid w:val="00FA2DD4"/>
    <w:rsid w:val="00FA3C7D"/>
    <w:rsid w:val="00FA3D27"/>
    <w:rsid w:val="00FA507D"/>
    <w:rsid w:val="00FA6B5E"/>
    <w:rsid w:val="00FA6C70"/>
    <w:rsid w:val="00FA75CC"/>
    <w:rsid w:val="00FB1E5D"/>
    <w:rsid w:val="00FB1EFD"/>
    <w:rsid w:val="00FB3C70"/>
    <w:rsid w:val="00FB4325"/>
    <w:rsid w:val="00FB4C80"/>
    <w:rsid w:val="00FB50D9"/>
    <w:rsid w:val="00FB5B94"/>
    <w:rsid w:val="00FB5EC8"/>
    <w:rsid w:val="00FB6A6A"/>
    <w:rsid w:val="00FB7F4B"/>
    <w:rsid w:val="00FC076C"/>
    <w:rsid w:val="00FC0B75"/>
    <w:rsid w:val="00FC1591"/>
    <w:rsid w:val="00FC1781"/>
    <w:rsid w:val="00FC38E0"/>
    <w:rsid w:val="00FC3935"/>
    <w:rsid w:val="00FC4953"/>
    <w:rsid w:val="00FC53B1"/>
    <w:rsid w:val="00FC5DF0"/>
    <w:rsid w:val="00FC679A"/>
    <w:rsid w:val="00FC6B9E"/>
    <w:rsid w:val="00FC7028"/>
    <w:rsid w:val="00FC7429"/>
    <w:rsid w:val="00FC7A98"/>
    <w:rsid w:val="00FD07F6"/>
    <w:rsid w:val="00FD187B"/>
    <w:rsid w:val="00FD1EC8"/>
    <w:rsid w:val="00FD26FC"/>
    <w:rsid w:val="00FD2928"/>
    <w:rsid w:val="00FD3970"/>
    <w:rsid w:val="00FD47ED"/>
    <w:rsid w:val="00FD572B"/>
    <w:rsid w:val="00FD6E97"/>
    <w:rsid w:val="00FD74DB"/>
    <w:rsid w:val="00FD7660"/>
    <w:rsid w:val="00FE0655"/>
    <w:rsid w:val="00FE0760"/>
    <w:rsid w:val="00FE2365"/>
    <w:rsid w:val="00FE26FE"/>
    <w:rsid w:val="00FE27F4"/>
    <w:rsid w:val="00FE37D7"/>
    <w:rsid w:val="00FE414E"/>
    <w:rsid w:val="00FE4C7B"/>
    <w:rsid w:val="00FE7336"/>
    <w:rsid w:val="00FE737E"/>
    <w:rsid w:val="00FE75BB"/>
    <w:rsid w:val="00FE787C"/>
    <w:rsid w:val="00FF000B"/>
    <w:rsid w:val="00FF0133"/>
    <w:rsid w:val="00FF118C"/>
    <w:rsid w:val="00FF1F8D"/>
    <w:rsid w:val="00FF2693"/>
    <w:rsid w:val="00FF26B3"/>
    <w:rsid w:val="00FF45A5"/>
    <w:rsid w:val="00FF5C91"/>
    <w:rsid w:val="00FF695E"/>
    <w:rsid w:val="00FF6D34"/>
    <w:rsid w:val="03F0936C"/>
    <w:rsid w:val="06BB8991"/>
    <w:rsid w:val="07BCCB07"/>
    <w:rsid w:val="0B5DDA89"/>
    <w:rsid w:val="0C5020E4"/>
    <w:rsid w:val="158EA0ED"/>
    <w:rsid w:val="162AE19B"/>
    <w:rsid w:val="1C273283"/>
    <w:rsid w:val="1F02E30B"/>
    <w:rsid w:val="24297AE2"/>
    <w:rsid w:val="25719D51"/>
    <w:rsid w:val="29CC2111"/>
    <w:rsid w:val="355724B0"/>
    <w:rsid w:val="3B6D5666"/>
    <w:rsid w:val="3CEABA12"/>
    <w:rsid w:val="42F205C7"/>
    <w:rsid w:val="4592DF1D"/>
    <w:rsid w:val="48B2E55A"/>
    <w:rsid w:val="501718C1"/>
    <w:rsid w:val="552D7D88"/>
    <w:rsid w:val="5ACCD7D7"/>
    <w:rsid w:val="5FECB5D3"/>
    <w:rsid w:val="622547FF"/>
    <w:rsid w:val="6985D9DC"/>
    <w:rsid w:val="6E8FAF6B"/>
    <w:rsid w:val="6F8AE851"/>
    <w:rsid w:val="704D5161"/>
    <w:rsid w:val="75F82CD6"/>
    <w:rsid w:val="77718EB8"/>
    <w:rsid w:val="7C4A86D1"/>
    <w:rsid w:val="7D6605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CF63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CF630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F63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F6302"/>
    <w:rPr>
      <w:rFonts w:ascii="Arial" w:hAnsi="Arial"/>
      <w:spacing w:val="2"/>
      <w:lang w:val="en-US" w:eastAsia="en-US"/>
    </w:rPr>
  </w:style>
  <w:style w:type="character" w:styleId="UnresolvedMention">
    <w:name w:val="Unresolved Mention"/>
    <w:basedOn w:val="DefaultParagraphFont"/>
    <w:uiPriority w:val="99"/>
    <w:unhideWhenUsed/>
    <w:rsid w:val="00EC39FA"/>
    <w:rPr>
      <w:color w:val="605E5C"/>
      <w:shd w:val="clear" w:color="auto" w:fill="E1DFDD"/>
    </w:rPr>
  </w:style>
  <w:style w:type="character" w:styleId="Mention">
    <w:name w:val="Mention"/>
    <w:basedOn w:val="DefaultParagraphFont"/>
    <w:uiPriority w:val="99"/>
    <w:unhideWhenUsed/>
    <w:rsid w:val="00EC39FA"/>
    <w:rPr>
      <w:color w:val="2B579A"/>
      <w:shd w:val="clear" w:color="auto" w:fill="E1DFDD"/>
    </w:rPr>
  </w:style>
  <w:style w:type="character" w:styleId="PlaceholderText">
    <w:name w:val="Placeholder Text"/>
    <w:basedOn w:val="DefaultParagraphFont"/>
    <w:uiPriority w:val="99"/>
    <w:semiHidden/>
    <w:rsid w:val="00ED4986"/>
    <w:rPr>
      <w:color w:val="808080"/>
    </w:rPr>
  </w:style>
  <w:style w:type="character" w:customStyle="1" w:styleId="normaltextrun">
    <w:name w:val="normaltextrun"/>
    <w:rsid w:val="006579F2"/>
  </w:style>
  <w:style w:type="character" w:customStyle="1" w:styleId="spellingerror">
    <w:name w:val="spellingerror"/>
    <w:rsid w:val="006579F2"/>
  </w:style>
  <w:style w:type="paragraph" w:styleId="Revision">
    <w:name w:val="Revision"/>
    <w:hidden/>
    <w:uiPriority w:val="99"/>
    <w:semiHidden/>
    <w:rsid w:val="00F50CC6"/>
    <w:rPr>
      <w:rFonts w:ascii="Arial" w:eastAsiaTheme="minorHAnsi" w:hAnsi="Arial" w:cstheme="minorBidi"/>
      <w:szCs w:val="22"/>
      <w:lang w:val="en-US" w:eastAsia="en-US"/>
    </w:rPr>
  </w:style>
  <w:style w:type="paragraph" w:styleId="NormalWeb">
    <w:name w:val="Normal (Web)"/>
    <w:basedOn w:val="Normal"/>
    <w:uiPriority w:val="99"/>
    <w:qFormat/>
    <w:rsid w:val="00F557E0"/>
    <w:pPr>
      <w:spacing w:before="100" w:beforeAutospacing="1" w:after="100" w:afterAutospacing="1" w:line="240" w:lineRule="auto"/>
      <w:ind w:left="720" w:hanging="720"/>
    </w:pPr>
    <w:rPr>
      <w:rFonts w:eastAsia="SimSun"/>
      <w:color w:val="493118"/>
      <w:sz w:val="18"/>
      <w:szCs w:val="18"/>
      <w:lang w:eastAsia="zh-CN"/>
    </w:rPr>
  </w:style>
  <w:style w:type="character" w:customStyle="1" w:styleId="ReferenceChar">
    <w:name w:val="Reference Char"/>
    <w:link w:val="Reference"/>
    <w:rsid w:val="00447F46"/>
    <w:rPr>
      <w:rFonts w:ascii="Arial" w:eastAsiaTheme="minorHAnsi" w:hAnsi="Arial" w:cstheme="minorBidi"/>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81A34"/>
    <w:rPr>
      <w:rFonts w:ascii="Arial" w:eastAsiaTheme="minorHAnsi" w:hAnsi="Arial" w:cstheme="minorBidi"/>
      <w:b/>
      <w:szCs w:val="22"/>
      <w:lang w:val="en-US"/>
    </w:rPr>
  </w:style>
  <w:style w:type="paragraph" w:customStyle="1" w:styleId="Style1">
    <w:name w:val="Style1"/>
    <w:basedOn w:val="BodyText"/>
    <w:link w:val="Style1Char"/>
    <w:qFormat/>
    <w:rsid w:val="000E70B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Style1Char">
    <w:name w:val="Style1 Char"/>
    <w:basedOn w:val="DefaultParagraphFont"/>
    <w:link w:val="Style1"/>
    <w:locked/>
    <w:rsid w:val="000E70B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528301100">
      <w:bodyDiv w:val="1"/>
      <w:marLeft w:val="0"/>
      <w:marRight w:val="0"/>
      <w:marTop w:val="0"/>
      <w:marBottom w:val="0"/>
      <w:divBdr>
        <w:top w:val="none" w:sz="0" w:space="0" w:color="auto"/>
        <w:left w:val="none" w:sz="0" w:space="0" w:color="auto"/>
        <w:bottom w:val="none" w:sz="0" w:space="0" w:color="auto"/>
        <w:right w:val="none" w:sz="0" w:space="0" w:color="auto"/>
      </w:divBdr>
      <w:divsChild>
        <w:div w:id="1217471811">
          <w:marLeft w:val="288"/>
          <w:marRight w:val="0"/>
          <w:marTop w:val="80"/>
          <w:marBottom w:val="0"/>
          <w:divBdr>
            <w:top w:val="none" w:sz="0" w:space="0" w:color="auto"/>
            <w:left w:val="none" w:sz="0" w:space="0" w:color="auto"/>
            <w:bottom w:val="none" w:sz="0" w:space="0" w:color="auto"/>
            <w:right w:val="none" w:sz="0" w:space="0" w:color="auto"/>
          </w:divBdr>
        </w:div>
      </w:divsChild>
    </w:div>
    <w:div w:id="144673169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 w:id="1911111010">
      <w:bodyDiv w:val="1"/>
      <w:marLeft w:val="0"/>
      <w:marRight w:val="0"/>
      <w:marTop w:val="0"/>
      <w:marBottom w:val="0"/>
      <w:divBdr>
        <w:top w:val="none" w:sz="0" w:space="0" w:color="auto"/>
        <w:left w:val="none" w:sz="0" w:space="0" w:color="auto"/>
        <w:bottom w:val="none" w:sz="0" w:space="0" w:color="auto"/>
        <w:right w:val="none" w:sz="0" w:space="0" w:color="auto"/>
      </w:divBdr>
    </w:div>
    <w:div w:id="2000307766">
      <w:bodyDiv w:val="1"/>
      <w:marLeft w:val="0"/>
      <w:marRight w:val="0"/>
      <w:marTop w:val="0"/>
      <w:marBottom w:val="0"/>
      <w:divBdr>
        <w:top w:val="none" w:sz="0" w:space="0" w:color="auto"/>
        <w:left w:val="none" w:sz="0" w:space="0" w:color="auto"/>
        <w:bottom w:val="none" w:sz="0" w:space="0" w:color="auto"/>
        <w:right w:val="none" w:sz="0" w:space="0" w:color="auto"/>
      </w:divBdr>
      <w:divsChild>
        <w:div w:id="265311773">
          <w:marLeft w:val="2117"/>
          <w:marRight w:val="0"/>
          <w:marTop w:val="0"/>
          <w:marBottom w:val="0"/>
          <w:divBdr>
            <w:top w:val="none" w:sz="0" w:space="0" w:color="auto"/>
            <w:left w:val="none" w:sz="0" w:space="0" w:color="auto"/>
            <w:bottom w:val="none" w:sz="0" w:space="0" w:color="auto"/>
            <w:right w:val="none" w:sz="0" w:space="0" w:color="auto"/>
          </w:divBdr>
        </w:div>
        <w:div w:id="490876317">
          <w:marLeft w:val="1699"/>
          <w:marRight w:val="0"/>
          <w:marTop w:val="0"/>
          <w:marBottom w:val="0"/>
          <w:divBdr>
            <w:top w:val="none" w:sz="0" w:space="0" w:color="auto"/>
            <w:left w:val="none" w:sz="0" w:space="0" w:color="auto"/>
            <w:bottom w:val="none" w:sz="0" w:space="0" w:color="auto"/>
            <w:right w:val="none" w:sz="0" w:space="0" w:color="auto"/>
          </w:divBdr>
        </w:div>
        <w:div w:id="927301124">
          <w:marLeft w:val="2117"/>
          <w:marRight w:val="0"/>
          <w:marTop w:val="0"/>
          <w:marBottom w:val="0"/>
          <w:divBdr>
            <w:top w:val="none" w:sz="0" w:space="0" w:color="auto"/>
            <w:left w:val="none" w:sz="0" w:space="0" w:color="auto"/>
            <w:bottom w:val="none" w:sz="0" w:space="0" w:color="auto"/>
            <w:right w:val="none" w:sz="0" w:space="0" w:color="auto"/>
          </w:divBdr>
        </w:div>
        <w:div w:id="1091927438">
          <w:marLeft w:val="1267"/>
          <w:marRight w:val="0"/>
          <w:marTop w:val="0"/>
          <w:marBottom w:val="0"/>
          <w:divBdr>
            <w:top w:val="none" w:sz="0" w:space="0" w:color="auto"/>
            <w:left w:val="none" w:sz="0" w:space="0" w:color="auto"/>
            <w:bottom w:val="none" w:sz="0" w:space="0" w:color="auto"/>
            <w:right w:val="none" w:sz="0" w:space="0" w:color="auto"/>
          </w:divBdr>
        </w:div>
        <w:div w:id="1213929283">
          <w:marLeft w:val="1699"/>
          <w:marRight w:val="0"/>
          <w:marTop w:val="0"/>
          <w:marBottom w:val="0"/>
          <w:divBdr>
            <w:top w:val="none" w:sz="0" w:space="0" w:color="auto"/>
            <w:left w:val="none" w:sz="0" w:space="0" w:color="auto"/>
            <w:bottom w:val="none" w:sz="0" w:space="0" w:color="auto"/>
            <w:right w:val="none" w:sz="0" w:space="0" w:color="auto"/>
          </w:divBdr>
        </w:div>
        <w:div w:id="1442335022">
          <w:marLeft w:val="1699"/>
          <w:marRight w:val="0"/>
          <w:marTop w:val="0"/>
          <w:marBottom w:val="0"/>
          <w:divBdr>
            <w:top w:val="none" w:sz="0" w:space="0" w:color="auto"/>
            <w:left w:val="none" w:sz="0" w:space="0" w:color="auto"/>
            <w:bottom w:val="none" w:sz="0" w:space="0" w:color="auto"/>
            <w:right w:val="none" w:sz="0" w:space="0" w:color="auto"/>
          </w:divBdr>
        </w:div>
        <w:div w:id="1488857705">
          <w:marLeft w:val="1267"/>
          <w:marRight w:val="0"/>
          <w:marTop w:val="0"/>
          <w:marBottom w:val="0"/>
          <w:divBdr>
            <w:top w:val="none" w:sz="0" w:space="0" w:color="auto"/>
            <w:left w:val="none" w:sz="0" w:space="0" w:color="auto"/>
            <w:bottom w:val="none" w:sz="0" w:space="0" w:color="auto"/>
            <w:right w:val="none" w:sz="0" w:space="0" w:color="auto"/>
          </w:divBdr>
        </w:div>
      </w:divsChild>
    </w:div>
    <w:div w:id="2050764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6130</Words>
  <Characters>34944</Characters>
  <Application>Microsoft Office Word</Application>
  <DocSecurity>0</DocSecurity>
  <Lines>291</Lines>
  <Paragraphs>81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1	Introduction</vt:lpstr>
      <vt:lpstr>2	TRS-based time-domain channel property reporting </vt:lpstr>
      <vt:lpstr>    2.1	On Doppler reporting quantities</vt:lpstr>
      <vt:lpstr>    2.2	Evaluation assumption</vt:lpstr>
      <vt:lpstr>        2.2.1 LLS based evaluation of Doppler based mode selection</vt:lpstr>
      <vt:lpstr>3	Rel-16/Rel-17 Type II codebook refinement for high/medium UE velocities</vt:lpstr>
      <vt:lpstr>    3.1	Evaluation assumption</vt:lpstr>
      <vt:lpstr>        3.1.1 System level simulations</vt:lpstr>
      <vt:lpstr>        3.1.2 Link level simulations</vt:lpstr>
      <vt:lpstr>4	Rel-15/Rel-16 Type II codebook refinement for CJT multi-TRP</vt:lpstr>
      <vt:lpstr>    4.1  Extension of Rel-16/17 Type II CB to  CJT</vt:lpstr>
      <vt:lpstr>    4.2  Practical Issues for CJT</vt:lpstr>
      <vt:lpstr>    4.3	Evaluation assumption</vt:lpstr>
      <vt:lpstr>4.4 Initial SLS results for CJT</vt:lpstr>
      <vt:lpstr>3.3	Conclusion</vt:lpstr>
      <vt:lpstr>References</vt:lpstr>
    </vt:vector>
  </TitlesOfParts>
  <Company/>
  <LinksUpToDate>false</LinksUpToDate>
  <CharactersWithSpaces>40993</CharactersWithSpaces>
  <SharedDoc>false</SharedDoc>
  <HLinks>
    <vt:vector size="90" baseType="variant">
      <vt:variant>
        <vt:i4>1114168</vt:i4>
      </vt:variant>
      <vt:variant>
        <vt:i4>86</vt:i4>
      </vt:variant>
      <vt:variant>
        <vt:i4>0</vt:i4>
      </vt:variant>
      <vt:variant>
        <vt:i4>5</vt:i4>
      </vt:variant>
      <vt:variant>
        <vt:lpwstr/>
      </vt:variant>
      <vt:variant>
        <vt:lpwstr>_Toc102125923</vt:lpwstr>
      </vt:variant>
      <vt:variant>
        <vt:i4>1114168</vt:i4>
      </vt:variant>
      <vt:variant>
        <vt:i4>83</vt:i4>
      </vt:variant>
      <vt:variant>
        <vt:i4>0</vt:i4>
      </vt:variant>
      <vt:variant>
        <vt:i4>5</vt:i4>
      </vt:variant>
      <vt:variant>
        <vt:lpwstr/>
      </vt:variant>
      <vt:variant>
        <vt:lpwstr>_Toc102125922</vt:lpwstr>
      </vt:variant>
      <vt:variant>
        <vt:i4>1114168</vt:i4>
      </vt:variant>
      <vt:variant>
        <vt:i4>80</vt:i4>
      </vt:variant>
      <vt:variant>
        <vt:i4>0</vt:i4>
      </vt:variant>
      <vt:variant>
        <vt:i4>5</vt:i4>
      </vt:variant>
      <vt:variant>
        <vt:lpwstr/>
      </vt:variant>
      <vt:variant>
        <vt:lpwstr>_Toc102125921</vt:lpwstr>
      </vt:variant>
      <vt:variant>
        <vt:i4>1114168</vt:i4>
      </vt:variant>
      <vt:variant>
        <vt:i4>77</vt:i4>
      </vt:variant>
      <vt:variant>
        <vt:i4>0</vt:i4>
      </vt:variant>
      <vt:variant>
        <vt:i4>5</vt:i4>
      </vt:variant>
      <vt:variant>
        <vt:lpwstr/>
      </vt:variant>
      <vt:variant>
        <vt:lpwstr>_Toc102125920</vt:lpwstr>
      </vt:variant>
      <vt:variant>
        <vt:i4>1179704</vt:i4>
      </vt:variant>
      <vt:variant>
        <vt:i4>74</vt:i4>
      </vt:variant>
      <vt:variant>
        <vt:i4>0</vt:i4>
      </vt:variant>
      <vt:variant>
        <vt:i4>5</vt:i4>
      </vt:variant>
      <vt:variant>
        <vt:lpwstr/>
      </vt:variant>
      <vt:variant>
        <vt:lpwstr>_Toc102125919</vt:lpwstr>
      </vt:variant>
      <vt:variant>
        <vt:i4>1179704</vt:i4>
      </vt:variant>
      <vt:variant>
        <vt:i4>71</vt:i4>
      </vt:variant>
      <vt:variant>
        <vt:i4>0</vt:i4>
      </vt:variant>
      <vt:variant>
        <vt:i4>5</vt:i4>
      </vt:variant>
      <vt:variant>
        <vt:lpwstr/>
      </vt:variant>
      <vt:variant>
        <vt:lpwstr>_Toc102125918</vt:lpwstr>
      </vt:variant>
      <vt:variant>
        <vt:i4>1179704</vt:i4>
      </vt:variant>
      <vt:variant>
        <vt:i4>68</vt:i4>
      </vt:variant>
      <vt:variant>
        <vt:i4>0</vt:i4>
      </vt:variant>
      <vt:variant>
        <vt:i4>5</vt:i4>
      </vt:variant>
      <vt:variant>
        <vt:lpwstr/>
      </vt:variant>
      <vt:variant>
        <vt:lpwstr>_Toc102125917</vt:lpwstr>
      </vt:variant>
      <vt:variant>
        <vt:i4>1179704</vt:i4>
      </vt:variant>
      <vt:variant>
        <vt:i4>65</vt:i4>
      </vt:variant>
      <vt:variant>
        <vt:i4>0</vt:i4>
      </vt:variant>
      <vt:variant>
        <vt:i4>5</vt:i4>
      </vt:variant>
      <vt:variant>
        <vt:lpwstr/>
      </vt:variant>
      <vt:variant>
        <vt:lpwstr>_Toc102125916</vt:lpwstr>
      </vt:variant>
      <vt:variant>
        <vt:i4>1179704</vt:i4>
      </vt:variant>
      <vt:variant>
        <vt:i4>62</vt:i4>
      </vt:variant>
      <vt:variant>
        <vt:i4>0</vt:i4>
      </vt:variant>
      <vt:variant>
        <vt:i4>5</vt:i4>
      </vt:variant>
      <vt:variant>
        <vt:lpwstr/>
      </vt:variant>
      <vt:variant>
        <vt:lpwstr>_Toc102125915</vt:lpwstr>
      </vt:variant>
      <vt:variant>
        <vt:i4>1179704</vt:i4>
      </vt:variant>
      <vt:variant>
        <vt:i4>59</vt:i4>
      </vt:variant>
      <vt:variant>
        <vt:i4>0</vt:i4>
      </vt:variant>
      <vt:variant>
        <vt:i4>5</vt:i4>
      </vt:variant>
      <vt:variant>
        <vt:lpwstr/>
      </vt:variant>
      <vt:variant>
        <vt:lpwstr>_Toc102125914</vt:lpwstr>
      </vt:variant>
      <vt:variant>
        <vt:i4>1179704</vt:i4>
      </vt:variant>
      <vt:variant>
        <vt:i4>53</vt:i4>
      </vt:variant>
      <vt:variant>
        <vt:i4>0</vt:i4>
      </vt:variant>
      <vt:variant>
        <vt:i4>5</vt:i4>
      </vt:variant>
      <vt:variant>
        <vt:lpwstr/>
      </vt:variant>
      <vt:variant>
        <vt:lpwstr>_Toc102125913</vt:lpwstr>
      </vt:variant>
      <vt:variant>
        <vt:i4>1179704</vt:i4>
      </vt:variant>
      <vt:variant>
        <vt:i4>50</vt:i4>
      </vt:variant>
      <vt:variant>
        <vt:i4>0</vt:i4>
      </vt:variant>
      <vt:variant>
        <vt:i4>5</vt:i4>
      </vt:variant>
      <vt:variant>
        <vt:lpwstr/>
      </vt:variant>
      <vt:variant>
        <vt:lpwstr>_Toc102125912</vt:lpwstr>
      </vt:variant>
      <vt:variant>
        <vt:i4>1179704</vt:i4>
      </vt:variant>
      <vt:variant>
        <vt:i4>47</vt:i4>
      </vt:variant>
      <vt:variant>
        <vt:i4>0</vt:i4>
      </vt:variant>
      <vt:variant>
        <vt:i4>5</vt:i4>
      </vt:variant>
      <vt:variant>
        <vt:lpwstr/>
      </vt:variant>
      <vt:variant>
        <vt:lpwstr>_Toc102125911</vt:lpwstr>
      </vt:variant>
      <vt:variant>
        <vt:i4>1179704</vt:i4>
      </vt:variant>
      <vt:variant>
        <vt:i4>44</vt:i4>
      </vt:variant>
      <vt:variant>
        <vt:i4>0</vt:i4>
      </vt:variant>
      <vt:variant>
        <vt:i4>5</vt:i4>
      </vt:variant>
      <vt:variant>
        <vt:lpwstr/>
      </vt:variant>
      <vt:variant>
        <vt:lpwstr>_Toc102125910</vt:lpwstr>
      </vt:variant>
      <vt:variant>
        <vt:i4>1245240</vt:i4>
      </vt:variant>
      <vt:variant>
        <vt:i4>41</vt:i4>
      </vt:variant>
      <vt:variant>
        <vt:i4>0</vt:i4>
      </vt:variant>
      <vt:variant>
        <vt:i4>5</vt:i4>
      </vt:variant>
      <vt:variant>
        <vt:lpwstr/>
      </vt:variant>
      <vt:variant>
        <vt:lpwstr>_Toc102125909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2022-04-29T22:04:00Z</dcterms:created>
  <dcterms:modified xsi:type="dcterms:W3CDTF">2022-04-29T22:04:00Z</dcterms:modified>
  <cp:category/>
</cp:coreProperties>
</file>